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A9" w:rsidRPr="00BC2504" w:rsidRDefault="007562A9" w:rsidP="00430DBD">
      <w:pPr>
        <w:jc w:val="center"/>
        <w:rPr>
          <w:rFonts w:cs="Times New Roman"/>
          <w:b/>
          <w:u w:val="single"/>
        </w:rPr>
      </w:pPr>
      <w:bookmarkStart w:id="0" w:name="_GoBack"/>
      <w:bookmarkEnd w:id="0"/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7"/>
        <w:gridCol w:w="948"/>
        <w:gridCol w:w="4747"/>
      </w:tblGrid>
      <w:tr w:rsidR="0007500E" w:rsidRPr="0007500E" w:rsidTr="00EC3A70">
        <w:trPr>
          <w:cantSplit/>
        </w:trPr>
        <w:tc>
          <w:tcPr>
            <w:tcW w:w="921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DEVELOPING ENGLISH THROUGH ART ORIENTED ACTIVITIES</w:t>
            </w:r>
            <w:r w:rsidRPr="000750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432F6BF" wp14:editId="1230E2D8">
                  <wp:extent cx="621665" cy="621665"/>
                  <wp:effectExtent l="0" t="0" r="6985" b="698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50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87B29B2" wp14:editId="27FB7878">
                  <wp:extent cx="628650" cy="390525"/>
                  <wp:effectExtent l="0" t="0" r="0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32" t="5694" r="38028" b="47615"/>
                          <a:stretch/>
                        </pic:blipFill>
                        <pic:spPr bwMode="auto">
                          <a:xfrm>
                            <a:off x="0" y="0"/>
                            <a:ext cx="627617" cy="389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00E" w:rsidRPr="0007500E" w:rsidTr="00EC3A70">
        <w:trPr>
          <w:cantSplit/>
        </w:trPr>
        <w:tc>
          <w:tcPr>
            <w:tcW w:w="921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PRIMARY SCHOOL BELTINCI, SLOVENIA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TEACHER: </w:t>
            </w:r>
            <w:r w:rsidRPr="00BC250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IRIS VIČAR</w:t>
            </w:r>
          </w:p>
        </w:tc>
      </w:tr>
      <w:tr w:rsidR="0007500E" w:rsidRPr="0007500E" w:rsidTr="00EC3A70">
        <w:trPr>
          <w:cantSplit/>
        </w:trPr>
        <w:tc>
          <w:tcPr>
            <w:tcW w:w="4465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00E" w:rsidRPr="00BC2504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>lesson plan: senses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 xml:space="preserve"> </w:t>
            </w:r>
            <w:r w:rsidRPr="00BC2504">
              <w:rPr>
                <w:rFonts w:ascii="Times New Roman" w:hAnsi="Times New Roman" w:cs="Times New Roman"/>
                <w:b/>
                <w:sz w:val="24"/>
                <w:szCs w:val="24"/>
              </w:rPr>
              <w:t>Sounds we make with speech organs</w:t>
            </w:r>
          </w:p>
        </w:tc>
        <w:tc>
          <w:tcPr>
            <w:tcW w:w="47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 xml:space="preserve">resources:  </w:t>
            </w:r>
            <w:r w:rsidRPr="0007500E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5494F29" wp14:editId="186EC13F">
                  <wp:extent cx="621665" cy="621665"/>
                  <wp:effectExtent l="0" t="0" r="6985" b="698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500E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BF85032" wp14:editId="302984DA">
                  <wp:extent cx="628015" cy="389890"/>
                  <wp:effectExtent l="0" t="0" r="63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00E" w:rsidRPr="0007500E" w:rsidTr="00EC3A70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 xml:space="preserve">level:  </w:t>
            </w:r>
            <w:r w:rsidRPr="0007500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l-SI"/>
              </w:rPr>
              <w:t>lower secondary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  <w:hideMark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 xml:space="preserve">lesson number: </w:t>
            </w:r>
            <w:r w:rsidRPr="00BC250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l-SI"/>
              </w:rPr>
              <w:t>3</w:t>
            </w:r>
          </w:p>
        </w:tc>
      </w:tr>
      <w:tr w:rsidR="0007500E" w:rsidRPr="0007500E" w:rsidTr="00EC3A70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>Age of students: 13,14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</w:pPr>
          </w:p>
        </w:tc>
      </w:tr>
      <w:tr w:rsidR="0007500E" w:rsidRPr="0007500E" w:rsidTr="00EC3A70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UNIT: </w:t>
            </w:r>
            <w:r w:rsidRPr="0007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l-SI"/>
              </w:rPr>
              <w:t>SENSES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SUBUNIT: </w:t>
            </w:r>
            <w:r w:rsidRPr="00BC2504">
              <w:rPr>
                <w:rFonts w:ascii="Times New Roman" w:hAnsi="Times New Roman" w:cs="Times New Roman"/>
                <w:b/>
                <w:sz w:val="24"/>
                <w:szCs w:val="24"/>
              </w:rPr>
              <w:t>Sounds we make with speech organs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7500E" w:rsidRPr="0007500E" w:rsidTr="00EC3A70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GENERAL GOALS: 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Students will enhance their vocabulary for </w:t>
            </w:r>
            <w:r w:rsidRPr="00BC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speech organs and sounds we make with them. 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</w:p>
        </w:tc>
      </w:tr>
      <w:tr w:rsidR="0007500E" w:rsidRPr="0007500E" w:rsidTr="00EC3A70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07500E" w:rsidRPr="00BC2504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VOCABULARY covered during the lesson: </w:t>
            </w:r>
          </w:p>
          <w:p w:rsidR="0007500E" w:rsidRPr="00BC2504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BC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lips, teeth, tongue, alveolar ridge, hard palate, velum (soft palate), nasal cavity, uvula and glottis.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BC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Expected vocabulary: to speak, to whisper, to shout, to cry (weep), to laugh, to giggle, to whistle, to sing, to snore, to scream, to roar, to mumble,…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</w:p>
        </w:tc>
      </w:tr>
      <w:tr w:rsidR="0007500E" w:rsidRPr="0007500E" w:rsidTr="00EC3A70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REQUIRED PRE KNOWLEDGE: 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general knowledge 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</w:p>
        </w:tc>
      </w:tr>
      <w:tr w:rsidR="0007500E" w:rsidRPr="0007500E" w:rsidTr="00EC3A70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SPECIFIC OBJECTIVES (specify skills / information that will be learned): </w:t>
            </w:r>
          </w:p>
          <w:p w:rsidR="0007500E" w:rsidRPr="00BC2504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Students</w:t>
            </w:r>
            <w:r w:rsidRPr="00BC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practice speaking skills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BC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Students are creative, writing a rap poem with the vocabulary / sounds acquired.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</w:p>
        </w:tc>
      </w:tr>
      <w:tr w:rsidR="0007500E" w:rsidRPr="0007500E" w:rsidTr="00EC3A70">
        <w:tc>
          <w:tcPr>
            <w:tcW w:w="35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MATERIALS NEEDED:</w:t>
            </w:r>
          </w:p>
          <w:p w:rsidR="0007500E" w:rsidRPr="0007500E" w:rsidRDefault="0007500E" w:rsidP="000750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blackboard</w:t>
            </w:r>
          </w:p>
          <w:p w:rsidR="0007500E" w:rsidRPr="0007500E" w:rsidRDefault="0007500E" w:rsidP="000750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IWB + projector</w:t>
            </w:r>
          </w:p>
          <w:p w:rsidR="0007500E" w:rsidRPr="0007500E" w:rsidRDefault="0007500E" w:rsidP="000750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computers</w:t>
            </w:r>
          </w:p>
        </w:tc>
        <w:tc>
          <w:tcPr>
            <w:tcW w:w="5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OTHER MATERIALS NEEDED: (realia, apps or programs):</w:t>
            </w:r>
          </w:p>
          <w:p w:rsidR="0007500E" w:rsidRDefault="0007500E" w:rsidP="000750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BC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Speech organs handout</w:t>
            </w:r>
            <w:r w:rsidR="00BC2504" w:rsidRPr="00BC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/ picture</w:t>
            </w:r>
            <w:r w:rsidRPr="00BC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</w:t>
            </w:r>
          </w:p>
          <w:p w:rsidR="00BC2504" w:rsidRPr="00BC2504" w:rsidRDefault="00BC2504" w:rsidP="000750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Sounds we make with speech organs Powerpoint with audio recordings</w:t>
            </w:r>
          </w:p>
          <w:p w:rsidR="0007500E" w:rsidRPr="0007500E" w:rsidRDefault="0007500E" w:rsidP="000750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BC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MyUdutu practice</w:t>
            </w:r>
          </w:p>
        </w:tc>
      </w:tr>
    </w:tbl>
    <w:p w:rsidR="0007500E" w:rsidRDefault="0007500E"/>
    <w:p w:rsidR="00BC2504" w:rsidRDefault="00BC2504"/>
    <w:p w:rsidR="00BC2504" w:rsidRDefault="00BC2504"/>
    <w:p w:rsidR="00EC02A9" w:rsidRDefault="00EC02A9"/>
    <w:p w:rsidR="00EC02A9" w:rsidRDefault="00EC02A9"/>
    <w:p w:rsidR="00BC2504" w:rsidRPr="00BC2504" w:rsidRDefault="00BC2504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07500E" w:rsidRPr="00BC2504" w:rsidTr="00EC3A70">
        <w:trPr>
          <w:trHeight w:val="237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00E" w:rsidRPr="00BC2504" w:rsidRDefault="0007500E" w:rsidP="00F26E63">
            <w:pPr>
              <w:spacing w:line="240" w:lineRule="auto"/>
              <w:rPr>
                <w:b/>
                <w:lang w:val="en-GB"/>
              </w:rPr>
            </w:pPr>
            <w:r w:rsidRPr="00BC2504">
              <w:rPr>
                <w:b/>
                <w:lang w:val="en-GB"/>
              </w:rPr>
              <w:lastRenderedPageBreak/>
              <w:t>TEACHER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500E" w:rsidRPr="00BC2504" w:rsidRDefault="0007500E" w:rsidP="00F26E63">
            <w:pPr>
              <w:spacing w:line="240" w:lineRule="auto"/>
              <w:rPr>
                <w:b/>
                <w:lang w:val="en-GB"/>
              </w:rPr>
            </w:pPr>
            <w:r w:rsidRPr="00BC2504">
              <w:rPr>
                <w:b/>
                <w:lang w:val="en-GB"/>
              </w:rPr>
              <w:t>STUDENT</w:t>
            </w:r>
          </w:p>
        </w:tc>
      </w:tr>
      <w:tr w:rsidR="0007500E" w:rsidRPr="00BC2504" w:rsidTr="00EC3A70">
        <w:trPr>
          <w:trHeight w:val="2895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C2504" w:rsidRDefault="0007500E" w:rsidP="00F26E63">
            <w:pPr>
              <w:spacing w:line="240" w:lineRule="auto"/>
              <w:rPr>
                <w:lang w:val="en-GB"/>
              </w:rPr>
            </w:pPr>
            <w:r w:rsidRPr="00BC2504">
              <w:rPr>
                <w:b/>
                <w:lang w:val="en-GB"/>
              </w:rPr>
              <w:t>LEAD IN</w:t>
            </w:r>
            <w:r w:rsidRPr="00BC2504">
              <w:rPr>
                <w:lang w:val="en-GB"/>
              </w:rPr>
              <w:t xml:space="preserve">: </w:t>
            </w:r>
          </w:p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  <w:r w:rsidRPr="00BC2504">
              <w:rPr>
                <w:lang w:val="en-GB"/>
              </w:rPr>
              <w:t>Have you heard of speech organs? What do they help us do? Do you know any of them? (lips,</w:t>
            </w:r>
            <w:r w:rsidR="00BC2504" w:rsidRPr="00BC2504">
              <w:rPr>
                <w:lang w:val="en-GB"/>
              </w:rPr>
              <w:t xml:space="preserve"> teeth, tongue, alveolar ridge, </w:t>
            </w:r>
            <w:r w:rsidRPr="00BC2504">
              <w:rPr>
                <w:lang w:val="en-GB"/>
              </w:rPr>
              <w:t>hard palate</w:t>
            </w:r>
            <w:r w:rsidR="00BC2504" w:rsidRPr="00BC2504">
              <w:rPr>
                <w:lang w:val="en-GB"/>
              </w:rPr>
              <w:t>,</w:t>
            </w:r>
            <w:r w:rsidRPr="00BC2504">
              <w:rPr>
                <w:lang w:val="en-GB"/>
              </w:rPr>
              <w:t xml:space="preserve"> velum (soft palate), </w:t>
            </w:r>
            <w:r w:rsidR="00BC2504" w:rsidRPr="00BC2504">
              <w:rPr>
                <w:lang w:val="en-GB"/>
              </w:rPr>
              <w:t>nasal cavity, uvula and glottis</w:t>
            </w:r>
            <w:r w:rsidRPr="00BC2504">
              <w:rPr>
                <w:lang w:val="en-GB"/>
              </w:rPr>
              <w:t>. I show a picture to the Ss. I say the names, they repeat. I hide the picture and show words they have to fill in. I give them pictures, they write the names of the organs. I show the picture, they check.</w:t>
            </w:r>
          </w:p>
          <w:p w:rsidR="00BC2504" w:rsidRPr="00BC2504" w:rsidRDefault="00BC2504" w:rsidP="00F26E63">
            <w:pPr>
              <w:spacing w:line="240" w:lineRule="auto"/>
              <w:rPr>
                <w:rFonts w:cs="Times New Roman"/>
                <w:b/>
              </w:rPr>
            </w:pPr>
            <w:r w:rsidRPr="00BC2504">
              <w:rPr>
                <w:rFonts w:cs="Times New Roman"/>
                <w:b/>
              </w:rPr>
              <w:t>ACQUISITION OF KNOWLEDGE</w:t>
            </w:r>
            <w:r w:rsidR="00F26E63">
              <w:rPr>
                <w:rFonts w:cs="Times New Roman"/>
                <w:b/>
              </w:rPr>
              <w:t>:</w:t>
            </w:r>
          </w:p>
          <w:p w:rsidR="00BC2504" w:rsidRPr="00BC2504" w:rsidRDefault="00BC2504" w:rsidP="00F26E63">
            <w:pPr>
              <w:spacing w:line="240" w:lineRule="auto"/>
              <w:rPr>
                <w:rFonts w:cs="Times New Roman"/>
              </w:rPr>
            </w:pPr>
            <w:r w:rsidRPr="00BC2504">
              <w:rPr>
                <w:rFonts w:cs="Times New Roman"/>
              </w:rPr>
              <w:t>Ss say what sounds we make / what we do with speech organs. I write the vocabulary on the board.</w:t>
            </w:r>
          </w:p>
          <w:p w:rsidR="00BC2504" w:rsidRDefault="00BC2504" w:rsidP="00F26E63">
            <w:pPr>
              <w:spacing w:line="240" w:lineRule="auto"/>
              <w:rPr>
                <w:rFonts w:cs="Times New Roman"/>
              </w:rPr>
            </w:pPr>
            <w:r w:rsidRPr="00BC2504">
              <w:rPr>
                <w:rFonts w:cs="Times New Roman"/>
              </w:rPr>
              <w:t xml:space="preserve">I tell the Ss to listen to some sounds and then tell what the people are doing. </w:t>
            </w:r>
          </w:p>
          <w:p w:rsidR="00F26E63" w:rsidRPr="00F26E63" w:rsidRDefault="00F26E63" w:rsidP="00F26E63">
            <w:pPr>
              <w:spacing w:line="240" w:lineRule="auto"/>
              <w:rPr>
                <w:rFonts w:cs="Times New Roman"/>
                <w:b/>
              </w:rPr>
            </w:pPr>
            <w:r w:rsidRPr="00F26E63">
              <w:rPr>
                <w:rFonts w:cs="Times New Roman"/>
                <w:b/>
              </w:rPr>
              <w:t>VOCABULARY PRACTICE</w:t>
            </w:r>
            <w:r>
              <w:rPr>
                <w:rFonts w:cs="Times New Roman"/>
                <w:b/>
              </w:rPr>
              <w:t>:</w:t>
            </w:r>
          </w:p>
          <w:p w:rsidR="00BC2504" w:rsidRPr="00BC2504" w:rsidRDefault="00BC2504" w:rsidP="00F26E63">
            <w:pPr>
              <w:spacing w:line="240" w:lineRule="auto"/>
              <w:rPr>
                <w:rFonts w:cs="Times New Roman"/>
              </w:rPr>
            </w:pPr>
            <w:r w:rsidRPr="00BC2504">
              <w:rPr>
                <w:rFonts w:cs="Times New Roman"/>
              </w:rPr>
              <w:t xml:space="preserve">I give the Ss the words and their definitions (some students words, the others definitions). I ask the students to go round the classroom and find pairs. They read words and definitions aloud. We repeat the exercise (Ss switch). I ask the Ss to put the words and definitions on the wall. </w:t>
            </w:r>
          </w:p>
          <w:p w:rsidR="00BC2504" w:rsidRPr="00BC2504" w:rsidRDefault="00BC2504" w:rsidP="00F26E63">
            <w:pPr>
              <w:spacing w:line="240" w:lineRule="auto"/>
              <w:rPr>
                <w:rFonts w:cs="Times New Roman"/>
              </w:rPr>
            </w:pPr>
            <w:r w:rsidRPr="00BC2504">
              <w:rPr>
                <w:rFonts w:cs="Times New Roman"/>
              </w:rPr>
              <w:t xml:space="preserve">I ask the Ss to work in pairs. They think of other examples of </w:t>
            </w:r>
            <w:r w:rsidR="00F26E63">
              <w:rPr>
                <w:rFonts w:cs="Times New Roman"/>
              </w:rPr>
              <w:t>sounds we make with speech organs</w:t>
            </w:r>
            <w:r w:rsidRPr="00BC2504">
              <w:rPr>
                <w:rFonts w:cs="Times New Roman"/>
              </w:rPr>
              <w:t>. They also write definitions. They read definitions out loud, the others guess what the words are. I ask them to put their words and definitions on the wall.</w:t>
            </w:r>
          </w:p>
          <w:p w:rsidR="00F26E63" w:rsidRPr="00F26E63" w:rsidRDefault="00F26E63" w:rsidP="00F26E63">
            <w:pPr>
              <w:rPr>
                <w:rFonts w:cs="Times New Roman"/>
              </w:rPr>
            </w:pPr>
            <w:r w:rsidRPr="00F26E63">
              <w:rPr>
                <w:rFonts w:cs="Times New Roman"/>
              </w:rPr>
              <w:t xml:space="preserve">I say the words which are on the wall, Ss make the sounds. </w:t>
            </w:r>
          </w:p>
          <w:p w:rsidR="00F26E63" w:rsidRPr="00F26E63" w:rsidRDefault="00F26E63" w:rsidP="00F26E63">
            <w:pPr>
              <w:rPr>
                <w:rFonts w:cs="Times New Roman"/>
              </w:rPr>
            </w:pPr>
            <w:r w:rsidRPr="00F26E63">
              <w:rPr>
                <w:rFonts w:cs="Times New Roman"/>
              </w:rPr>
              <w:t>I make the sounds, Ss say the words.</w:t>
            </w:r>
          </w:p>
          <w:p w:rsidR="00F26E63" w:rsidRPr="00F26E63" w:rsidRDefault="00F26E63" w:rsidP="00F26E63">
            <w:pPr>
              <w:rPr>
                <w:rFonts w:cs="Times New Roman"/>
              </w:rPr>
            </w:pPr>
            <w:r w:rsidRPr="00F26E63">
              <w:rPr>
                <w:rFonts w:cs="Times New Roman"/>
                <w:b/>
              </w:rPr>
              <w:t>PRODUCTION:</w:t>
            </w:r>
            <w:r>
              <w:rPr>
                <w:rFonts w:cs="Times New Roman"/>
              </w:rPr>
              <w:t xml:space="preserve">           </w:t>
            </w:r>
            <w:r w:rsidRPr="00F26E63">
              <w:rPr>
                <w:rFonts w:cs="Times New Roman"/>
              </w:rPr>
              <w:t>I tell them my rap.</w:t>
            </w:r>
          </w:p>
          <w:p w:rsidR="00F26E63" w:rsidRPr="00BC2504" w:rsidRDefault="00F26E63" w:rsidP="00F26E63">
            <w:pPr>
              <w:pStyle w:val="Odstavekseznama"/>
              <w:rPr>
                <w:rFonts w:cs="Times New Roman"/>
                <w:i/>
              </w:rPr>
            </w:pPr>
            <w:r w:rsidRPr="00BC2504">
              <w:rPr>
                <w:rFonts w:cs="Times New Roman"/>
                <w:i/>
              </w:rPr>
              <w:t>This is a rap about our boys,</w:t>
            </w:r>
          </w:p>
          <w:p w:rsidR="00F26E63" w:rsidRPr="00BC2504" w:rsidRDefault="00F26E63" w:rsidP="00F26E63">
            <w:pPr>
              <w:pStyle w:val="Odstavekseznama"/>
              <w:rPr>
                <w:rFonts w:cs="Times New Roman"/>
                <w:i/>
              </w:rPr>
            </w:pPr>
            <w:r w:rsidRPr="00BC2504">
              <w:rPr>
                <w:rFonts w:cs="Times New Roman"/>
                <w:i/>
              </w:rPr>
              <w:t>They always make a lot of noise,</w:t>
            </w:r>
          </w:p>
          <w:p w:rsidR="00F26E63" w:rsidRPr="00BC2504" w:rsidRDefault="00F26E63" w:rsidP="00F26E63">
            <w:pPr>
              <w:pStyle w:val="Odstavekseznama"/>
              <w:rPr>
                <w:rFonts w:cs="Times New Roman"/>
                <w:i/>
              </w:rPr>
            </w:pPr>
            <w:r w:rsidRPr="00BC2504">
              <w:rPr>
                <w:rFonts w:cs="Times New Roman"/>
                <w:i/>
              </w:rPr>
              <w:t>They like to yell and shout,</w:t>
            </w:r>
          </w:p>
          <w:p w:rsidR="0007500E" w:rsidRPr="00F26E63" w:rsidRDefault="00F26E63" w:rsidP="00F26E63">
            <w:pPr>
              <w:pStyle w:val="Odstavekseznama"/>
              <w:rPr>
                <w:rFonts w:cs="Times New Roman"/>
                <w:i/>
              </w:rPr>
            </w:pPr>
            <w:r w:rsidRPr="00BC2504">
              <w:rPr>
                <w:rFonts w:cs="Times New Roman"/>
                <w:i/>
              </w:rPr>
              <w:t>They make the teachers happy, there is no doubt.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</w:p>
          <w:p w:rsidR="00BC2504" w:rsidRPr="00BC2504" w:rsidRDefault="00BC2504" w:rsidP="00F26E63">
            <w:pPr>
              <w:spacing w:line="240" w:lineRule="auto"/>
              <w:rPr>
                <w:lang w:val="en-GB"/>
              </w:rPr>
            </w:pPr>
            <w:r w:rsidRPr="00BC2504">
              <w:rPr>
                <w:lang w:val="en-GB"/>
              </w:rPr>
              <w:t>Students look at the picture and learn the speech organs. They listen and repeat.</w:t>
            </w:r>
          </w:p>
          <w:p w:rsidR="00BC2504" w:rsidRPr="00BC2504" w:rsidRDefault="00BC2504" w:rsidP="00F26E63">
            <w:pPr>
              <w:spacing w:line="240" w:lineRule="auto"/>
              <w:rPr>
                <w:lang w:val="en-GB"/>
              </w:rPr>
            </w:pPr>
            <w:r w:rsidRPr="00BC2504">
              <w:rPr>
                <w:lang w:val="en-GB"/>
              </w:rPr>
              <w:t>They fill in the names of the speech organs on the handout. Then they check.</w:t>
            </w:r>
          </w:p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</w:p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</w:p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</w:p>
          <w:p w:rsidR="00BC2504" w:rsidRDefault="00BC2504" w:rsidP="00F26E63">
            <w:pPr>
              <w:spacing w:line="240" w:lineRule="auto"/>
              <w:rPr>
                <w:lang w:val="en-GB"/>
              </w:rPr>
            </w:pPr>
            <w:r w:rsidRPr="00BC2504">
              <w:rPr>
                <w:lang w:val="en-GB"/>
              </w:rPr>
              <w:t>Students say what sounds we make with speech organs.</w:t>
            </w:r>
          </w:p>
          <w:p w:rsidR="00F26E63" w:rsidRPr="00BC2504" w:rsidRDefault="00F26E63" w:rsidP="00F26E63">
            <w:pPr>
              <w:spacing w:line="240" w:lineRule="auto"/>
              <w:rPr>
                <w:lang w:val="en-GB"/>
              </w:rPr>
            </w:pPr>
          </w:p>
          <w:p w:rsidR="00F26E63" w:rsidRDefault="00BC2504" w:rsidP="00F26E63">
            <w:pPr>
              <w:spacing w:line="240" w:lineRule="auto"/>
              <w:rPr>
                <w:lang w:val="en-GB"/>
              </w:rPr>
            </w:pPr>
            <w:r w:rsidRPr="00BC2504">
              <w:rPr>
                <w:lang w:val="en-GB"/>
              </w:rPr>
              <w:t>Students listen to the sounds and say what they hear. E.g. people are laughing. A man is snoring. A girls is crying.</w:t>
            </w:r>
          </w:p>
          <w:p w:rsidR="00F26E63" w:rsidRDefault="00F26E63" w:rsidP="00F26E63">
            <w:pPr>
              <w:spacing w:line="240" w:lineRule="auto"/>
              <w:rPr>
                <w:lang w:val="en-GB"/>
              </w:rPr>
            </w:pPr>
          </w:p>
          <w:p w:rsidR="00F26E63" w:rsidRDefault="00F26E63" w:rsidP="00F26E63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Students find pairs. They put the sounds and definitions on the wall. They suggest other vocabulary for sounds we make with speech organs and write definitions for them.</w:t>
            </w:r>
          </w:p>
          <w:p w:rsidR="00F26E63" w:rsidRDefault="00F26E63" w:rsidP="00F26E63">
            <w:pPr>
              <w:spacing w:line="240" w:lineRule="auto"/>
              <w:rPr>
                <w:lang w:val="en-GB"/>
              </w:rPr>
            </w:pPr>
          </w:p>
          <w:p w:rsidR="00F26E63" w:rsidRPr="00BC2504" w:rsidRDefault="00F26E63" w:rsidP="00F26E63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They do MyUdutu exercise to practice vocabulary.</w:t>
            </w:r>
          </w:p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</w:p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</w:p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</w:p>
          <w:p w:rsidR="0007500E" w:rsidRDefault="0007500E" w:rsidP="00F26E63">
            <w:pPr>
              <w:spacing w:line="240" w:lineRule="auto"/>
              <w:rPr>
                <w:lang w:val="en-GB"/>
              </w:rPr>
            </w:pPr>
          </w:p>
          <w:p w:rsidR="00F26E63" w:rsidRPr="00BC2504" w:rsidRDefault="00F26E63" w:rsidP="00F26E63">
            <w:pPr>
              <w:spacing w:line="240" w:lineRule="auto"/>
              <w:rPr>
                <w:lang w:val="en-GB"/>
              </w:rPr>
            </w:pPr>
          </w:p>
          <w:p w:rsidR="00F26E63" w:rsidRPr="00F26E63" w:rsidRDefault="00F26E63" w:rsidP="00F26E63">
            <w:pPr>
              <w:rPr>
                <w:rFonts w:cs="Times New Roman"/>
              </w:rPr>
            </w:pPr>
            <w:r w:rsidRPr="00F26E63">
              <w:rPr>
                <w:rFonts w:cs="Times New Roman"/>
              </w:rPr>
              <w:t>In two groups of four Ss write a rap, in which they use at least four verbs, which have been mentioned in the lesson and if possible sounds.</w:t>
            </w:r>
          </w:p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</w:p>
        </w:tc>
      </w:tr>
    </w:tbl>
    <w:p w:rsidR="00430DBD" w:rsidRPr="00BC2504" w:rsidRDefault="00430DBD" w:rsidP="00430DBD">
      <w:pPr>
        <w:rPr>
          <w:rFonts w:cs="Times New Roman"/>
          <w:b/>
        </w:rPr>
      </w:pPr>
    </w:p>
    <w:p w:rsidR="00430DBD" w:rsidRDefault="005052EB" w:rsidP="00430DBD">
      <w:pPr>
        <w:rPr>
          <w:rFonts w:cs="Times New Roman"/>
        </w:rPr>
      </w:pPr>
      <w:r>
        <w:rPr>
          <w:noProof/>
          <w:lang w:eastAsia="sl-SI"/>
        </w:rPr>
        <w:drawing>
          <wp:inline distT="0" distB="0" distL="0" distR="0" wp14:anchorId="1DCBFAFC" wp14:editId="61326B3D">
            <wp:extent cx="4975901" cy="3625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6791" t="15101" r="16318" b="11161"/>
                    <a:stretch/>
                  </pic:blipFill>
                  <pic:spPr bwMode="auto">
                    <a:xfrm>
                      <a:off x="0" y="0"/>
                      <a:ext cx="4976999" cy="362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2EB" w:rsidRDefault="005052EB" w:rsidP="00430DBD">
      <w:pPr>
        <w:rPr>
          <w:rFonts w:cs="Times New Roman"/>
        </w:rPr>
      </w:pPr>
    </w:p>
    <w:p w:rsidR="005052EB" w:rsidRDefault="005052EB" w:rsidP="00430DBD">
      <w:pPr>
        <w:rPr>
          <w:rFonts w:cs="Times New Roman"/>
        </w:rPr>
      </w:pPr>
      <w:r>
        <w:rPr>
          <w:noProof/>
          <w:lang w:eastAsia="sl-SI"/>
        </w:rPr>
        <w:drawing>
          <wp:inline distT="0" distB="0" distL="0" distR="0" wp14:anchorId="51266FA0" wp14:editId="14B4E622">
            <wp:extent cx="4760510" cy="3746500"/>
            <wp:effectExtent l="0" t="0" r="2540" b="635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8997" t="21180" r="21830" b="9984"/>
                    <a:stretch/>
                  </pic:blipFill>
                  <pic:spPr bwMode="auto">
                    <a:xfrm>
                      <a:off x="0" y="0"/>
                      <a:ext cx="4761561" cy="3747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02A9" w:rsidRDefault="00EC02A9" w:rsidP="00BC2504">
      <w:pPr>
        <w:rPr>
          <w:sz w:val="44"/>
          <w:szCs w:val="44"/>
        </w:rPr>
      </w:pPr>
    </w:p>
    <w:p w:rsidR="00EC02A9" w:rsidRDefault="00EC02A9" w:rsidP="00BC2504">
      <w:pPr>
        <w:rPr>
          <w:sz w:val="44"/>
          <w:szCs w:val="44"/>
        </w:rPr>
      </w:pPr>
    </w:p>
    <w:p w:rsidR="00BC2504" w:rsidRDefault="00BC2504" w:rsidP="00BC2504">
      <w:pPr>
        <w:rPr>
          <w:sz w:val="44"/>
          <w:szCs w:val="44"/>
        </w:rPr>
      </w:pPr>
      <w:r>
        <w:rPr>
          <w:sz w:val="44"/>
          <w:szCs w:val="44"/>
        </w:rPr>
        <w:t>LARYNX          TEETH         LIPS        NASAL CAVITY</w:t>
      </w:r>
    </w:p>
    <w:p w:rsidR="00BC2504" w:rsidRDefault="00BC2504" w:rsidP="00BC2504">
      <w:pPr>
        <w:rPr>
          <w:sz w:val="44"/>
          <w:szCs w:val="44"/>
        </w:rPr>
      </w:pPr>
    </w:p>
    <w:p w:rsidR="00BC2504" w:rsidRDefault="00BC2504" w:rsidP="00BC2504">
      <w:pPr>
        <w:rPr>
          <w:sz w:val="44"/>
          <w:szCs w:val="44"/>
        </w:rPr>
      </w:pPr>
      <w:r>
        <w:rPr>
          <w:sz w:val="44"/>
          <w:szCs w:val="44"/>
        </w:rPr>
        <w:t>PALATE      TONGUE       VOCAL CORDS        GLOTTIS</w:t>
      </w:r>
    </w:p>
    <w:p w:rsidR="00BC2504" w:rsidRDefault="00BC2504" w:rsidP="00BC2504">
      <w:pPr>
        <w:rPr>
          <w:sz w:val="44"/>
          <w:szCs w:val="44"/>
        </w:rPr>
      </w:pPr>
    </w:p>
    <w:p w:rsidR="00BC2504" w:rsidRDefault="00BC2504" w:rsidP="00BC2504">
      <w:pPr>
        <w:rPr>
          <w:sz w:val="44"/>
          <w:szCs w:val="44"/>
        </w:rPr>
      </w:pPr>
      <w:r>
        <w:rPr>
          <w:sz w:val="44"/>
          <w:szCs w:val="44"/>
        </w:rPr>
        <w:t>ALVEOLAR RIDGE          UVULA      PHARYNX</w:t>
      </w:r>
    </w:p>
    <w:p w:rsidR="00F26E63" w:rsidRDefault="00F26E63" w:rsidP="00BC2504">
      <w:pPr>
        <w:rPr>
          <w:sz w:val="44"/>
          <w:szCs w:val="44"/>
        </w:rPr>
      </w:pPr>
    </w:p>
    <w:p w:rsidR="00F26E63" w:rsidRDefault="00F26E63" w:rsidP="00BC2504">
      <w:pPr>
        <w:rPr>
          <w:sz w:val="44"/>
          <w:szCs w:val="44"/>
        </w:rPr>
      </w:pPr>
    </w:p>
    <w:p w:rsidR="00F26E63" w:rsidRDefault="00F26E63" w:rsidP="00BC2504">
      <w:pPr>
        <w:rPr>
          <w:sz w:val="44"/>
          <w:szCs w:val="44"/>
        </w:rPr>
      </w:pPr>
    </w:p>
    <w:p w:rsidR="00F26E63" w:rsidRDefault="00F26E63" w:rsidP="00BC2504">
      <w:pPr>
        <w:rPr>
          <w:sz w:val="44"/>
          <w:szCs w:val="44"/>
        </w:rPr>
      </w:pPr>
    </w:p>
    <w:p w:rsidR="00F26E63" w:rsidRDefault="00F26E63" w:rsidP="00BC2504">
      <w:pPr>
        <w:rPr>
          <w:sz w:val="44"/>
          <w:szCs w:val="44"/>
        </w:rPr>
      </w:pPr>
    </w:p>
    <w:p w:rsidR="00F26E63" w:rsidRDefault="00F26E63" w:rsidP="00BC2504">
      <w:pPr>
        <w:rPr>
          <w:sz w:val="44"/>
          <w:szCs w:val="44"/>
        </w:rPr>
      </w:pPr>
    </w:p>
    <w:p w:rsidR="00F26E63" w:rsidRDefault="00F26E63" w:rsidP="00BC2504">
      <w:pPr>
        <w:rPr>
          <w:sz w:val="44"/>
          <w:szCs w:val="44"/>
        </w:rPr>
      </w:pPr>
    </w:p>
    <w:p w:rsidR="00F26E63" w:rsidRDefault="00F26E63" w:rsidP="00BC2504">
      <w:pPr>
        <w:rPr>
          <w:sz w:val="44"/>
          <w:szCs w:val="44"/>
        </w:rPr>
      </w:pPr>
    </w:p>
    <w:p w:rsidR="00F26E63" w:rsidRDefault="00F26E63" w:rsidP="00BC2504">
      <w:pPr>
        <w:rPr>
          <w:sz w:val="44"/>
          <w:szCs w:val="44"/>
        </w:rPr>
      </w:pPr>
    </w:p>
    <w:p w:rsidR="00F26E63" w:rsidRDefault="00F26E63" w:rsidP="00BC2504">
      <w:pPr>
        <w:rPr>
          <w:sz w:val="44"/>
          <w:szCs w:val="44"/>
        </w:rPr>
      </w:pPr>
    </w:p>
    <w:p w:rsidR="00F26E63" w:rsidRDefault="00F26E63" w:rsidP="00BC2504">
      <w:pPr>
        <w:rPr>
          <w:sz w:val="44"/>
          <w:szCs w:val="44"/>
        </w:rPr>
      </w:pPr>
    </w:p>
    <w:p w:rsidR="00EC02A9" w:rsidRPr="00A6313B" w:rsidRDefault="00EC02A9" w:rsidP="00BC2504">
      <w:pPr>
        <w:rPr>
          <w:sz w:val="44"/>
          <w:szCs w:val="44"/>
        </w:rPr>
      </w:pPr>
    </w:p>
    <w:p w:rsidR="00BC2504" w:rsidRDefault="00BC2504" w:rsidP="00BC2504">
      <w:pPr>
        <w:rPr>
          <w:sz w:val="52"/>
          <w:szCs w:val="52"/>
        </w:rPr>
      </w:pPr>
      <w:r>
        <w:rPr>
          <w:sz w:val="52"/>
          <w:szCs w:val="52"/>
        </w:rPr>
        <w:t>TO CRY</w:t>
      </w: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  <w:r>
        <w:rPr>
          <w:sz w:val="52"/>
          <w:szCs w:val="52"/>
        </w:rPr>
        <w:t>TO GIGGLE</w:t>
      </w: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  <w:r>
        <w:rPr>
          <w:sz w:val="52"/>
          <w:szCs w:val="52"/>
        </w:rPr>
        <w:t>TO LAUGH</w:t>
      </w: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  <w:r>
        <w:rPr>
          <w:sz w:val="52"/>
          <w:szCs w:val="52"/>
        </w:rPr>
        <w:t>TO SHOUT</w:t>
      </w: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  <w:r>
        <w:rPr>
          <w:sz w:val="52"/>
          <w:szCs w:val="52"/>
        </w:rPr>
        <w:t>TO WHISPER</w:t>
      </w: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  <w:r>
        <w:rPr>
          <w:sz w:val="52"/>
          <w:szCs w:val="52"/>
        </w:rPr>
        <w:t>TO SING</w:t>
      </w: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  <w:r>
        <w:rPr>
          <w:sz w:val="52"/>
          <w:szCs w:val="52"/>
        </w:rPr>
        <w:t>TO SNORE</w:t>
      </w: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  <w:r>
        <w:rPr>
          <w:sz w:val="52"/>
          <w:szCs w:val="52"/>
        </w:rPr>
        <w:t>TO SPEAK</w:t>
      </w:r>
    </w:p>
    <w:p w:rsidR="00BC2504" w:rsidRDefault="00BC2504" w:rsidP="00BC2504">
      <w:pPr>
        <w:rPr>
          <w:sz w:val="52"/>
          <w:szCs w:val="52"/>
        </w:rPr>
      </w:pPr>
      <w:r>
        <w:rPr>
          <w:sz w:val="52"/>
          <w:szCs w:val="52"/>
        </w:rPr>
        <w:t>TO WHISTLE</w:t>
      </w: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  <w:r>
        <w:rPr>
          <w:sz w:val="52"/>
          <w:szCs w:val="52"/>
        </w:rPr>
        <w:t>TO SCREAM</w:t>
      </w: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  <w:r>
        <w:rPr>
          <w:sz w:val="52"/>
          <w:szCs w:val="52"/>
        </w:rPr>
        <w:t>TO ROAR</w:t>
      </w: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  <w:r>
        <w:rPr>
          <w:sz w:val="52"/>
          <w:szCs w:val="52"/>
        </w:rPr>
        <w:t>TO MUMBLE</w:t>
      </w: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</w:p>
    <w:p w:rsidR="00BC2504" w:rsidRDefault="00BC2504" w:rsidP="00BC2504">
      <w:pPr>
        <w:rPr>
          <w:sz w:val="52"/>
          <w:szCs w:val="52"/>
        </w:rPr>
      </w:pPr>
    </w:p>
    <w:p w:rsidR="00BC2504" w:rsidRPr="003B4598" w:rsidRDefault="00BC2504" w:rsidP="00BC2504">
      <w:pPr>
        <w:rPr>
          <w:bCs/>
          <w:color w:val="000000" w:themeColor="text1"/>
          <w:sz w:val="32"/>
          <w:szCs w:val="32"/>
          <w:lang w:val="en-US"/>
        </w:rPr>
      </w:pPr>
      <w:r w:rsidRPr="003B4598">
        <w:rPr>
          <w:bCs/>
          <w:color w:val="000000" w:themeColor="text1"/>
          <w:sz w:val="32"/>
          <w:szCs w:val="32"/>
          <w:lang w:val="en-US"/>
        </w:rPr>
        <w:t xml:space="preserve">to </w:t>
      </w:r>
      <w:hyperlink r:id="rId11" w:tooltip="produce" w:history="1">
        <w:r w:rsidRPr="003B4598">
          <w:rPr>
            <w:rStyle w:val="Hiperpovezava"/>
            <w:bCs/>
            <w:color w:val="000000" w:themeColor="text1"/>
            <w:sz w:val="32"/>
            <w:szCs w:val="32"/>
            <w:lang w:val="en-US"/>
          </w:rPr>
          <w:t>produce</w:t>
        </w:r>
      </w:hyperlink>
      <w:r w:rsidRPr="003B4598">
        <w:rPr>
          <w:bCs/>
          <w:color w:val="000000" w:themeColor="text1"/>
          <w:sz w:val="32"/>
          <w:szCs w:val="32"/>
          <w:lang w:val="en-US"/>
        </w:rPr>
        <w:t xml:space="preserve"> </w:t>
      </w:r>
      <w:hyperlink r:id="rId12" w:tooltip="tears" w:history="1">
        <w:r w:rsidRPr="003B4598">
          <w:rPr>
            <w:rStyle w:val="Hiperpovezava"/>
            <w:bCs/>
            <w:color w:val="000000" w:themeColor="text1"/>
            <w:sz w:val="32"/>
            <w:szCs w:val="32"/>
            <w:lang w:val="en-US"/>
          </w:rPr>
          <w:t>tears</w:t>
        </w:r>
      </w:hyperlink>
      <w:r w:rsidRPr="003B4598">
        <w:rPr>
          <w:bCs/>
          <w:color w:val="000000" w:themeColor="text1"/>
          <w:sz w:val="32"/>
          <w:szCs w:val="32"/>
          <w:lang w:val="en-US"/>
        </w:rPr>
        <w:t xml:space="preserve"> as the </w:t>
      </w:r>
      <w:hyperlink r:id="rId13" w:tooltip="result" w:history="1">
        <w:r w:rsidRPr="003B4598">
          <w:rPr>
            <w:rStyle w:val="Hiperpovezava"/>
            <w:bCs/>
            <w:color w:val="000000" w:themeColor="text1"/>
            <w:sz w:val="32"/>
            <w:szCs w:val="32"/>
            <w:lang w:val="en-US"/>
          </w:rPr>
          <w:t>result</w:t>
        </w:r>
      </w:hyperlink>
      <w:r w:rsidRPr="003B4598">
        <w:rPr>
          <w:bCs/>
          <w:color w:val="000000" w:themeColor="text1"/>
          <w:sz w:val="32"/>
          <w:szCs w:val="32"/>
          <w:lang w:val="en-US"/>
        </w:rPr>
        <w:t xml:space="preserve"> of a </w:t>
      </w:r>
      <w:hyperlink r:id="rId14" w:tooltip="strong" w:history="1">
        <w:r w:rsidRPr="003B4598">
          <w:rPr>
            <w:rStyle w:val="Hiperpovezava"/>
            <w:bCs/>
            <w:color w:val="000000" w:themeColor="text1"/>
            <w:sz w:val="32"/>
            <w:szCs w:val="32"/>
            <w:lang w:val="en-US"/>
          </w:rPr>
          <w:t>strong</w:t>
        </w:r>
      </w:hyperlink>
      <w:r w:rsidRPr="003B4598">
        <w:rPr>
          <w:bCs/>
          <w:color w:val="000000" w:themeColor="text1"/>
          <w:sz w:val="32"/>
          <w:szCs w:val="32"/>
          <w:lang w:val="en-US"/>
        </w:rPr>
        <w:t xml:space="preserve"> </w:t>
      </w:r>
      <w:hyperlink r:id="rId15" w:tooltip="emotion" w:history="1">
        <w:r w:rsidRPr="003B4598">
          <w:rPr>
            <w:rStyle w:val="Hiperpovezava"/>
            <w:bCs/>
            <w:color w:val="000000" w:themeColor="text1"/>
            <w:sz w:val="32"/>
            <w:szCs w:val="32"/>
            <w:lang w:val="en-US"/>
          </w:rPr>
          <w:t>emotion</w:t>
        </w:r>
      </w:hyperlink>
      <w:r w:rsidRPr="003B4598">
        <w:rPr>
          <w:bCs/>
          <w:color w:val="000000" w:themeColor="text1"/>
          <w:sz w:val="32"/>
          <w:szCs w:val="32"/>
          <w:lang w:val="en-US"/>
        </w:rPr>
        <w:t>,</w:t>
      </w:r>
    </w:p>
    <w:p w:rsidR="00BC2504" w:rsidRPr="003B4598" w:rsidRDefault="00BC2504" w:rsidP="00BC2504">
      <w:pPr>
        <w:rPr>
          <w:color w:val="000000" w:themeColor="text1"/>
          <w:sz w:val="32"/>
          <w:szCs w:val="32"/>
        </w:rPr>
      </w:pPr>
      <w:r w:rsidRPr="003B4598">
        <w:rPr>
          <w:bCs/>
          <w:color w:val="000000" w:themeColor="text1"/>
          <w:sz w:val="32"/>
          <w:szCs w:val="32"/>
          <w:lang w:val="en-US"/>
        </w:rPr>
        <w:t xml:space="preserve">such as </w:t>
      </w:r>
      <w:hyperlink r:id="rId16" w:tooltip="unhappiness" w:history="1">
        <w:r w:rsidRPr="003B4598">
          <w:rPr>
            <w:rStyle w:val="Hiperpovezava"/>
            <w:bCs/>
            <w:color w:val="000000" w:themeColor="text1"/>
            <w:sz w:val="32"/>
            <w:szCs w:val="32"/>
            <w:lang w:val="en-US"/>
          </w:rPr>
          <w:t>unhappiness</w:t>
        </w:r>
      </w:hyperlink>
      <w:r w:rsidRPr="003B4598">
        <w:rPr>
          <w:bCs/>
          <w:color w:val="000000" w:themeColor="text1"/>
          <w:sz w:val="32"/>
          <w:szCs w:val="32"/>
          <w:lang w:val="en-US"/>
        </w:rPr>
        <w:t xml:space="preserve"> or </w:t>
      </w:r>
      <w:hyperlink r:id="rId17" w:tooltip="pain" w:history="1">
        <w:r w:rsidRPr="003B4598">
          <w:rPr>
            <w:rStyle w:val="Hiperpovezava"/>
            <w:bCs/>
            <w:color w:val="000000" w:themeColor="text1"/>
            <w:sz w:val="32"/>
            <w:szCs w:val="32"/>
            <w:lang w:val="en-US"/>
          </w:rPr>
          <w:t>pain</w:t>
        </w:r>
      </w:hyperlink>
    </w:p>
    <w:p w:rsidR="00BC2504" w:rsidRDefault="00BC2504" w:rsidP="00BC2504">
      <w:pPr>
        <w:rPr>
          <w:color w:val="000000" w:themeColor="text1"/>
          <w:sz w:val="32"/>
          <w:szCs w:val="32"/>
        </w:rPr>
      </w:pPr>
    </w:p>
    <w:p w:rsidR="00BC2504" w:rsidRDefault="00BC2504" w:rsidP="00BC2504">
      <w:pPr>
        <w:rPr>
          <w:color w:val="000000" w:themeColor="text1"/>
          <w:sz w:val="32"/>
          <w:szCs w:val="32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to </w:t>
      </w:r>
      <w:r w:rsidRPr="003B4598">
        <w:rPr>
          <w:color w:val="000000" w:themeColor="text1"/>
          <w:sz w:val="32"/>
          <w:szCs w:val="32"/>
          <w:lang w:val="en-US"/>
        </w:rPr>
        <w:t xml:space="preserve">laugh repeatedly in a quiet but uncontrolled way, </w:t>
      </w: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  <w:r w:rsidRPr="003B4598">
        <w:rPr>
          <w:color w:val="000000" w:themeColor="text1"/>
          <w:sz w:val="32"/>
          <w:szCs w:val="32"/>
          <w:lang w:val="en-US"/>
        </w:rPr>
        <w:t xml:space="preserve">often </w:t>
      </w:r>
      <w:r>
        <w:rPr>
          <w:color w:val="000000" w:themeColor="text1"/>
          <w:sz w:val="32"/>
          <w:szCs w:val="32"/>
          <w:lang w:val="en-US"/>
        </w:rPr>
        <w:t>when you are nervous</w:t>
      </w:r>
    </w:p>
    <w:p w:rsidR="00BC2504" w:rsidRPr="003B4598" w:rsidRDefault="00BC2504" w:rsidP="00BC2504">
      <w:pPr>
        <w:rPr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sz w:val="32"/>
          <w:szCs w:val="32"/>
        </w:rPr>
      </w:pPr>
    </w:p>
    <w:p w:rsidR="00BC2504" w:rsidRDefault="00BC2504" w:rsidP="00BC2504">
      <w:pPr>
        <w:rPr>
          <w:sz w:val="32"/>
          <w:szCs w:val="32"/>
        </w:rPr>
      </w:pPr>
      <w:r w:rsidRPr="003B4598">
        <w:rPr>
          <w:sz w:val="32"/>
          <w:szCs w:val="32"/>
        </w:rPr>
        <w:t xml:space="preserve">to make the noise with your voice that shows </w:t>
      </w:r>
    </w:p>
    <w:p w:rsidR="00BC2504" w:rsidRDefault="00BC2504" w:rsidP="00BC2504">
      <w:pPr>
        <w:rPr>
          <w:sz w:val="32"/>
          <w:szCs w:val="32"/>
        </w:rPr>
      </w:pPr>
      <w:r w:rsidRPr="003B4598">
        <w:rPr>
          <w:sz w:val="32"/>
          <w:szCs w:val="32"/>
        </w:rPr>
        <w:t>you think something is funny</w:t>
      </w:r>
    </w:p>
    <w:p w:rsidR="00BC2504" w:rsidRDefault="00BC2504" w:rsidP="00BC2504">
      <w:pPr>
        <w:rPr>
          <w:sz w:val="32"/>
          <w:szCs w:val="32"/>
        </w:rPr>
      </w:pPr>
    </w:p>
    <w:p w:rsidR="00BC2504" w:rsidRDefault="00BC2504" w:rsidP="00BC2504">
      <w:pPr>
        <w:rPr>
          <w:sz w:val="32"/>
          <w:szCs w:val="32"/>
        </w:rPr>
      </w:pPr>
    </w:p>
    <w:p w:rsidR="00BC2504" w:rsidRDefault="00BC2504" w:rsidP="00BC2504">
      <w:pPr>
        <w:rPr>
          <w:rStyle w:val="definition"/>
          <w:color w:val="000000" w:themeColor="text1"/>
          <w:sz w:val="32"/>
          <w:szCs w:val="32"/>
          <w:lang w:val="en-US"/>
        </w:rPr>
      </w:pPr>
      <w:r>
        <w:rPr>
          <w:rStyle w:val="definition"/>
          <w:color w:val="000000" w:themeColor="text1"/>
          <w:sz w:val="32"/>
          <w:szCs w:val="32"/>
          <w:lang w:val="en-US"/>
        </w:rPr>
        <w:t xml:space="preserve">to </w:t>
      </w:r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use a </w:t>
      </w:r>
      <w:hyperlink r:id="rId18" w:tooltip="loud" w:history="1">
        <w:r w:rsidRPr="003B4598">
          <w:rPr>
            <w:rStyle w:val="Hiperpovezava"/>
            <w:color w:val="000000" w:themeColor="text1"/>
            <w:sz w:val="32"/>
            <w:szCs w:val="32"/>
            <w:lang w:val="en-US"/>
          </w:rPr>
          <w:t>loud</w:t>
        </w:r>
      </w:hyperlink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 </w:t>
      </w:r>
      <w:hyperlink r:id="rId19" w:tooltip="voice" w:history="1">
        <w:r w:rsidRPr="003B4598">
          <w:rPr>
            <w:rStyle w:val="Hiperpovezava"/>
            <w:color w:val="000000" w:themeColor="text1"/>
            <w:sz w:val="32"/>
            <w:szCs w:val="32"/>
            <w:lang w:val="en-US"/>
          </w:rPr>
          <w:t>voice</w:t>
        </w:r>
      </w:hyperlink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 when you </w:t>
      </w:r>
      <w:hyperlink r:id="rId20" w:tooltip="want" w:history="1">
        <w:r w:rsidRPr="003B4598">
          <w:rPr>
            <w:rStyle w:val="Hiperpovezava"/>
            <w:color w:val="000000" w:themeColor="text1"/>
            <w:sz w:val="32"/>
            <w:szCs w:val="32"/>
            <w:lang w:val="en-US"/>
          </w:rPr>
          <w:t>want</w:t>
        </w:r>
      </w:hyperlink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 </w:t>
      </w:r>
    </w:p>
    <w:p w:rsidR="00BC2504" w:rsidRDefault="00BC2504" w:rsidP="00BC2504">
      <w:pPr>
        <w:rPr>
          <w:rStyle w:val="definition"/>
          <w:color w:val="000000" w:themeColor="text1"/>
          <w:sz w:val="32"/>
          <w:szCs w:val="32"/>
          <w:lang w:val="en-US"/>
        </w:rPr>
      </w:pPr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someone </w:t>
      </w:r>
      <w:hyperlink r:id="rId21" w:tooltip="far" w:history="1">
        <w:r w:rsidRPr="003B4598">
          <w:rPr>
            <w:rStyle w:val="Hiperpovezava"/>
            <w:color w:val="000000" w:themeColor="text1"/>
            <w:sz w:val="32"/>
            <w:szCs w:val="32"/>
            <w:lang w:val="en-US"/>
          </w:rPr>
          <w:t>far</w:t>
        </w:r>
      </w:hyperlink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 </w:t>
      </w:r>
      <w:hyperlink r:id="rId22" w:tooltip="away" w:history="1">
        <w:r w:rsidRPr="003B4598">
          <w:rPr>
            <w:rStyle w:val="Hiperpovezava"/>
            <w:color w:val="000000" w:themeColor="text1"/>
            <w:sz w:val="32"/>
            <w:szCs w:val="32"/>
            <w:lang w:val="en-US"/>
          </w:rPr>
          <w:t>away</w:t>
        </w:r>
      </w:hyperlink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 to </w:t>
      </w:r>
      <w:hyperlink r:id="rId23" w:tooltip="hear" w:history="1">
        <w:r w:rsidRPr="003B4598">
          <w:rPr>
            <w:rStyle w:val="Hiperpovezava"/>
            <w:color w:val="000000" w:themeColor="text1"/>
            <w:sz w:val="32"/>
            <w:szCs w:val="32"/>
            <w:lang w:val="en-US"/>
          </w:rPr>
          <w:t>hear</w:t>
        </w:r>
      </w:hyperlink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 you</w:t>
      </w:r>
    </w:p>
    <w:p w:rsidR="00BC2504" w:rsidRDefault="00BC2504" w:rsidP="00BC2504">
      <w:pPr>
        <w:rPr>
          <w:rStyle w:val="definition"/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rStyle w:val="definition"/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  <w:r w:rsidRPr="003B4598">
        <w:rPr>
          <w:color w:val="000000" w:themeColor="text1"/>
          <w:sz w:val="32"/>
          <w:szCs w:val="32"/>
          <w:lang w:val="en-US"/>
        </w:rPr>
        <w:t xml:space="preserve">to say something very quietly so that other </w:t>
      </w: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  <w:r w:rsidRPr="003B4598">
        <w:rPr>
          <w:color w:val="000000" w:themeColor="text1"/>
          <w:sz w:val="32"/>
          <w:szCs w:val="32"/>
          <w:lang w:val="en-US"/>
        </w:rPr>
        <w:t>people cannot hear you</w:t>
      </w: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  <w:r w:rsidRPr="003B4598">
        <w:rPr>
          <w:color w:val="000000" w:themeColor="text1"/>
          <w:sz w:val="32"/>
          <w:szCs w:val="32"/>
          <w:lang w:val="en-US"/>
        </w:rPr>
        <w:t>to make music using your voice</w:t>
      </w: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  <w:r w:rsidRPr="003B4598">
        <w:rPr>
          <w:color w:val="000000" w:themeColor="text1"/>
          <w:sz w:val="32"/>
          <w:szCs w:val="32"/>
          <w:lang w:val="en-US"/>
        </w:rPr>
        <w:t>to breathe noisily while you sleep</w:t>
      </w: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  <w:r w:rsidRPr="003B4598">
        <w:rPr>
          <w:color w:val="000000" w:themeColor="text1"/>
          <w:sz w:val="32"/>
          <w:szCs w:val="32"/>
          <w:lang w:val="en-US"/>
        </w:rPr>
        <w:t>to talk to someone about something</w:t>
      </w: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to make the sound when you</w:t>
      </w:r>
      <w:r w:rsidRPr="003B4598">
        <w:rPr>
          <w:color w:val="000000" w:themeColor="text1"/>
          <w:sz w:val="32"/>
          <w:szCs w:val="32"/>
          <w:lang w:val="en-US"/>
        </w:rPr>
        <w:t xml:space="preserve"> force air </w:t>
      </w: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  <w:r w:rsidRPr="003B4598">
        <w:rPr>
          <w:color w:val="000000" w:themeColor="text1"/>
          <w:sz w:val="32"/>
          <w:szCs w:val="32"/>
          <w:lang w:val="en-US"/>
        </w:rPr>
        <w:t xml:space="preserve">through </w:t>
      </w:r>
      <w:r>
        <w:rPr>
          <w:color w:val="000000" w:themeColor="text1"/>
          <w:sz w:val="32"/>
          <w:szCs w:val="32"/>
          <w:lang w:val="en-US"/>
        </w:rPr>
        <w:t xml:space="preserve">your </w:t>
      </w:r>
      <w:r w:rsidRPr="003B4598">
        <w:rPr>
          <w:color w:val="000000" w:themeColor="text1"/>
          <w:sz w:val="32"/>
          <w:szCs w:val="32"/>
          <w:lang w:val="en-US"/>
        </w:rPr>
        <w:t>mouth</w:t>
      </w: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t</w:t>
      </w:r>
      <w:r w:rsidRPr="003B4598">
        <w:rPr>
          <w:color w:val="000000" w:themeColor="text1"/>
          <w:sz w:val="32"/>
          <w:szCs w:val="32"/>
          <w:lang w:val="en-US"/>
        </w:rPr>
        <w:t xml:space="preserve">o make a loud high cry because </w:t>
      </w: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  <w:r w:rsidRPr="003B4598">
        <w:rPr>
          <w:color w:val="000000" w:themeColor="text1"/>
          <w:sz w:val="32"/>
          <w:szCs w:val="32"/>
          <w:lang w:val="en-US"/>
        </w:rPr>
        <w:t>you are hurt, frightened, or excited</w:t>
      </w: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  <w:r w:rsidRPr="003B4598">
        <w:rPr>
          <w:color w:val="000000" w:themeColor="text1"/>
          <w:sz w:val="32"/>
          <w:szCs w:val="32"/>
          <w:lang w:val="en-US"/>
        </w:rPr>
        <w:t>to say something in a loud, deep, angry voice</w:t>
      </w: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</w:p>
    <w:p w:rsidR="00BC2504" w:rsidRDefault="00BC2504" w:rsidP="00BC2504">
      <w:pPr>
        <w:rPr>
          <w:color w:val="000000" w:themeColor="text1"/>
          <w:sz w:val="32"/>
          <w:szCs w:val="32"/>
          <w:lang w:val="en-US"/>
        </w:rPr>
      </w:pPr>
      <w:r w:rsidRPr="003B4598">
        <w:rPr>
          <w:color w:val="000000" w:themeColor="text1"/>
          <w:sz w:val="32"/>
          <w:szCs w:val="32"/>
          <w:lang w:val="en-US"/>
        </w:rPr>
        <w:t xml:space="preserve">to say something in a way that is not loud or clear enough </w:t>
      </w:r>
    </w:p>
    <w:p w:rsidR="00BC2504" w:rsidRPr="003B4598" w:rsidRDefault="00BC2504" w:rsidP="00BC2504">
      <w:pPr>
        <w:rPr>
          <w:color w:val="000000" w:themeColor="text1"/>
          <w:sz w:val="32"/>
          <w:szCs w:val="32"/>
          <w:lang w:val="en-US"/>
        </w:rPr>
      </w:pPr>
      <w:r w:rsidRPr="003B4598">
        <w:rPr>
          <w:color w:val="000000" w:themeColor="text1"/>
          <w:sz w:val="32"/>
          <w:szCs w:val="32"/>
          <w:lang w:val="en-US"/>
        </w:rPr>
        <w:t>so that your words are difficult to understand</w:t>
      </w:r>
    </w:p>
    <w:p w:rsidR="00BC2504" w:rsidRPr="00BC2504" w:rsidRDefault="00BC2504" w:rsidP="00430DBD">
      <w:pPr>
        <w:rPr>
          <w:rFonts w:cs="Times New Roman"/>
        </w:rPr>
      </w:pPr>
    </w:p>
    <w:p w:rsidR="00E14B93" w:rsidRPr="00BC2504" w:rsidRDefault="00E14B93" w:rsidP="00E14B93">
      <w:pPr>
        <w:pStyle w:val="Odstavekseznama"/>
        <w:rPr>
          <w:rFonts w:cs="Times New Roman"/>
        </w:rPr>
      </w:pPr>
    </w:p>
    <w:p w:rsidR="00C14BFA" w:rsidRPr="00BC2504" w:rsidRDefault="00C14BFA" w:rsidP="00FF5680">
      <w:pPr>
        <w:rPr>
          <w:rFonts w:cs="Times New Roman"/>
        </w:rPr>
      </w:pPr>
    </w:p>
    <w:sectPr w:rsidR="00C14BFA" w:rsidRPr="00BC2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9B6"/>
    <w:multiLevelType w:val="hybridMultilevel"/>
    <w:tmpl w:val="2528C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4407"/>
    <w:multiLevelType w:val="hybridMultilevel"/>
    <w:tmpl w:val="E0BC4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75A99"/>
    <w:multiLevelType w:val="hybridMultilevel"/>
    <w:tmpl w:val="E96E9F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8F6DFC"/>
    <w:multiLevelType w:val="hybridMultilevel"/>
    <w:tmpl w:val="0236152A"/>
    <w:lvl w:ilvl="0" w:tplc="159EB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BD"/>
    <w:rsid w:val="000707A8"/>
    <w:rsid w:val="0007500E"/>
    <w:rsid w:val="001F165C"/>
    <w:rsid w:val="00430DBD"/>
    <w:rsid w:val="00502696"/>
    <w:rsid w:val="005052EB"/>
    <w:rsid w:val="00567A1A"/>
    <w:rsid w:val="007261A5"/>
    <w:rsid w:val="007562A9"/>
    <w:rsid w:val="00842494"/>
    <w:rsid w:val="0092541E"/>
    <w:rsid w:val="00BC2504"/>
    <w:rsid w:val="00BF3E21"/>
    <w:rsid w:val="00C14BFA"/>
    <w:rsid w:val="00C6003C"/>
    <w:rsid w:val="00DF1C20"/>
    <w:rsid w:val="00E14B93"/>
    <w:rsid w:val="00E24CC3"/>
    <w:rsid w:val="00EC02A9"/>
    <w:rsid w:val="00F26E63"/>
    <w:rsid w:val="00F44F7C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0DB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62A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C2504"/>
    <w:rPr>
      <w:color w:val="0000FF" w:themeColor="hyperlink"/>
      <w:u w:val="single"/>
    </w:rPr>
  </w:style>
  <w:style w:type="character" w:customStyle="1" w:styleId="definition">
    <w:name w:val="definition"/>
    <w:basedOn w:val="Privzetapisavaodstavka"/>
    <w:rsid w:val="00BC2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0DB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62A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C2504"/>
    <w:rPr>
      <w:color w:val="0000FF" w:themeColor="hyperlink"/>
      <w:u w:val="single"/>
    </w:rPr>
  </w:style>
  <w:style w:type="character" w:customStyle="1" w:styleId="definition">
    <w:name w:val="definition"/>
    <w:basedOn w:val="Privzetapisavaodstavka"/>
    <w:rsid w:val="00BC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dictionary.cambridge.org/dictionary/english/result" TargetMode="External"/><Relationship Id="rId18" Type="http://schemas.openxmlformats.org/officeDocument/2006/relationships/hyperlink" Target="http://www.macmillandictionary.com/dictionary/british/loud_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cmillandictionary.com/dictionary/british/far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dictionary.cambridge.org/dictionary/english/tear" TargetMode="External"/><Relationship Id="rId17" Type="http://schemas.openxmlformats.org/officeDocument/2006/relationships/hyperlink" Target="http://dictionary.cambridge.org/dictionary/english/pai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ictionary.cambridge.org/dictionary/english/unhappy" TargetMode="External"/><Relationship Id="rId20" Type="http://schemas.openxmlformats.org/officeDocument/2006/relationships/hyperlink" Target="http://www.macmillandictionary.com/dictionary/british/want_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ictionary.cambridge.org/dictionary/english/produ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ictionary.cambridge.org/dictionary/english/emotion" TargetMode="External"/><Relationship Id="rId23" Type="http://schemas.openxmlformats.org/officeDocument/2006/relationships/hyperlink" Target="http://www.macmillandictionary.com/dictionary/british/hear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macmillandictionary.com/dictionary/british/voice_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dictionary.cambridge.org/dictionary/english/strong" TargetMode="External"/><Relationship Id="rId22" Type="http://schemas.openxmlformats.org/officeDocument/2006/relationships/hyperlink" Target="http://www.macmillandictionary.com/dictionary/british/away_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Vičar</dc:creator>
  <cp:lastModifiedBy>Učitelj</cp:lastModifiedBy>
  <cp:revision>2</cp:revision>
  <dcterms:created xsi:type="dcterms:W3CDTF">2017-03-29T08:15:00Z</dcterms:created>
  <dcterms:modified xsi:type="dcterms:W3CDTF">2017-03-29T08:15:00Z</dcterms:modified>
</cp:coreProperties>
</file>