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850"/>
        <w:gridCol w:w="3897"/>
      </w:tblGrid>
      <w:tr w:rsidR="007C788D" w:rsidTr="007C788D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7C788D" w:rsidRDefault="007C788D" w:rsidP="00CA3FEC">
            <w:r>
              <w:t>DEVELOPING ENGLISH THROUGH ART ORIENTED ACTIVITIES</w:t>
            </w:r>
            <w:r w:rsidR="006A5C3A">
              <w:rPr>
                <w:noProof/>
              </w:rPr>
              <w:drawing>
                <wp:inline distT="0" distB="0" distL="0" distR="0" wp14:anchorId="29CC2DDA" wp14:editId="1907C71C">
                  <wp:extent cx="621665" cy="621665"/>
                  <wp:effectExtent l="0" t="0" r="6985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C3A" w:rsidTr="007C788D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A5C3A" w:rsidRDefault="006A5C3A" w:rsidP="00CA3FEC">
            <w:r>
              <w:t>PRIMARY SCHOOL BELTINCI, SLOVENIA</w:t>
            </w:r>
          </w:p>
          <w:p w:rsidR="006A5C3A" w:rsidRDefault="006A5C3A" w:rsidP="00151F79">
            <w:r>
              <w:t xml:space="preserve">TEACHER: </w:t>
            </w:r>
            <w:r w:rsidR="00151F79">
              <w:t>NATAŠA BELEC</w:t>
            </w:r>
          </w:p>
        </w:tc>
      </w:tr>
      <w:tr w:rsidR="007C788D" w:rsidTr="006A5C3A">
        <w:trPr>
          <w:cantSplit/>
        </w:trPr>
        <w:tc>
          <w:tcPr>
            <w:tcW w:w="5315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788D" w:rsidRDefault="007C788D" w:rsidP="00CA3FEC">
            <w:pPr>
              <w:rPr>
                <w:caps/>
              </w:rPr>
            </w:pPr>
            <w:r>
              <w:rPr>
                <w:caps/>
              </w:rPr>
              <w:t>lesson plan</w:t>
            </w:r>
            <w:r w:rsidR="00471225">
              <w:rPr>
                <w:caps/>
              </w:rPr>
              <w:t xml:space="preserve">: senses </w:t>
            </w:r>
            <w:r w:rsidR="00151F79">
              <w:rPr>
                <w:caps/>
              </w:rPr>
              <w:t>- SOLUTIONS</w:t>
            </w:r>
          </w:p>
        </w:tc>
        <w:tc>
          <w:tcPr>
            <w:tcW w:w="38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7C788D" w:rsidRDefault="007C788D" w:rsidP="00CA3FEC">
            <w:pPr>
              <w:rPr>
                <w:caps/>
              </w:rPr>
            </w:pPr>
            <w:r>
              <w:rPr>
                <w:caps/>
              </w:rPr>
              <w:t>resources:</w:t>
            </w:r>
            <w:r w:rsidR="006A5C3A">
              <w:rPr>
                <w:caps/>
                <w:noProof/>
              </w:rPr>
              <w:drawing>
                <wp:inline distT="0" distB="0" distL="0" distR="0" wp14:anchorId="031F809A" wp14:editId="6A953D87">
                  <wp:extent cx="621665" cy="621665"/>
                  <wp:effectExtent l="0" t="0" r="6985" b="698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88D" w:rsidTr="006A5C3A">
        <w:trPr>
          <w:cantSplit/>
        </w:trPr>
        <w:tc>
          <w:tcPr>
            <w:tcW w:w="531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7C788D" w:rsidRDefault="007C788D" w:rsidP="00471225">
            <w:pPr>
              <w:rPr>
                <w:caps/>
              </w:rPr>
            </w:pPr>
            <w:r>
              <w:rPr>
                <w:caps/>
              </w:rPr>
              <w:t xml:space="preserve">level:  </w:t>
            </w:r>
            <w:r w:rsidR="00471225" w:rsidRPr="00151F79">
              <w:rPr>
                <w:b/>
                <w:caps/>
              </w:rPr>
              <w:t>elementary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7C788D" w:rsidRDefault="00151F79" w:rsidP="00CA3FEC">
            <w:pPr>
              <w:rPr>
                <w:caps/>
              </w:rPr>
            </w:pPr>
            <w:r>
              <w:rPr>
                <w:caps/>
              </w:rPr>
              <w:t xml:space="preserve">lesson number: </w:t>
            </w:r>
            <w:r w:rsidRPr="00151F79">
              <w:rPr>
                <w:b/>
                <w:caps/>
              </w:rPr>
              <w:t>3</w:t>
            </w:r>
          </w:p>
        </w:tc>
      </w:tr>
      <w:tr w:rsidR="006A5C3A" w:rsidTr="0056699C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6A5C3A" w:rsidRDefault="006A5C3A" w:rsidP="00CA3FEC">
            <w:pPr>
              <w:rPr>
                <w:caps/>
              </w:rPr>
            </w:pPr>
            <w:r>
              <w:rPr>
                <w:caps/>
              </w:rPr>
              <w:t>Age of students:    9 YEARS</w:t>
            </w:r>
          </w:p>
        </w:tc>
      </w:tr>
      <w:tr w:rsidR="006A5C3A" w:rsidTr="006A5C3A">
        <w:trPr>
          <w:cantSplit/>
        </w:trPr>
        <w:tc>
          <w:tcPr>
            <w:tcW w:w="531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6A5C3A" w:rsidRDefault="006A5C3A" w:rsidP="00CA3FEC">
            <w:pPr>
              <w:rPr>
                <w:caps/>
              </w:rPr>
            </w:pPr>
            <w:r>
              <w:rPr>
                <w:caps/>
              </w:rPr>
              <w:t xml:space="preserve">UNIT: </w:t>
            </w:r>
            <w:r w:rsidRPr="00151F79">
              <w:rPr>
                <w:b/>
                <w:caps/>
              </w:rPr>
              <w:t>SENSES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6A5C3A" w:rsidRDefault="006A5C3A" w:rsidP="00151F79">
            <w:pPr>
              <w:rPr>
                <w:caps/>
              </w:rPr>
            </w:pPr>
            <w:r>
              <w:rPr>
                <w:caps/>
              </w:rPr>
              <w:t xml:space="preserve">SUBUNIT: </w:t>
            </w:r>
            <w:r w:rsidR="00151F79" w:rsidRPr="00151F79">
              <w:rPr>
                <w:b/>
                <w:caps/>
              </w:rPr>
              <w:t>SOLUTIONS</w:t>
            </w:r>
          </w:p>
        </w:tc>
      </w:tr>
      <w:tr w:rsidR="001007DD" w:rsidTr="001123AF">
        <w:trPr>
          <w:cantSplit/>
          <w:trHeight w:val="1671"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hideMark/>
          </w:tcPr>
          <w:p w:rsidR="001007DD" w:rsidRDefault="001007DD" w:rsidP="00CA3FEC"/>
          <w:p w:rsidR="001007DD" w:rsidRDefault="001007DD" w:rsidP="00CA3FEC">
            <w:r>
              <w:t xml:space="preserve">GENERAL GOALS: </w:t>
            </w:r>
          </w:p>
          <w:p w:rsidR="001007DD" w:rsidRDefault="00151F79" w:rsidP="00151F79">
            <w:r>
              <w:t>Students learn vocabulary for basic tastes. Then they learn what is a solvent, a solute and a solution. Students make experiments and tests. They create a salt picture.</w:t>
            </w:r>
          </w:p>
        </w:tc>
      </w:tr>
      <w:tr w:rsidR="007C788D" w:rsidTr="007C788D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7C788D" w:rsidRDefault="00471225" w:rsidP="00151F79">
            <w:r>
              <w:t xml:space="preserve">VOCABULARY: </w:t>
            </w:r>
            <w:r w:rsidR="00151F79">
              <w:t>solute, solvent, solution, sweet, sour, salty, hot</w:t>
            </w:r>
          </w:p>
        </w:tc>
      </w:tr>
      <w:tr w:rsidR="007C788D" w:rsidTr="007C788D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7C788D" w:rsidRDefault="007C788D" w:rsidP="00CA3FEC">
            <w:r>
              <w:t>REQUIRED PRE KNOWLEDGE:</w:t>
            </w:r>
          </w:p>
          <w:p w:rsidR="007C788D" w:rsidRDefault="00151F79" w:rsidP="00CA3FEC">
            <w:r>
              <w:t xml:space="preserve">General vocabulary </w:t>
            </w:r>
          </w:p>
          <w:p w:rsidR="007C788D" w:rsidRDefault="007C788D" w:rsidP="00CA3FEC">
            <w:r>
              <w:t>General speaking skills</w:t>
            </w:r>
          </w:p>
          <w:p w:rsidR="007C788D" w:rsidRDefault="007C788D" w:rsidP="00CA3FEC"/>
        </w:tc>
      </w:tr>
      <w:tr w:rsidR="007C788D" w:rsidTr="007C788D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C788D" w:rsidRDefault="007C788D" w:rsidP="00CA3FEC">
            <w:r>
              <w:t>SPECIFIC OBJECTIVES (specify</w:t>
            </w:r>
            <w:r w:rsidR="00877BC6">
              <w:t xml:space="preserve"> </w:t>
            </w:r>
            <w:r>
              <w:t>skills / information</w:t>
            </w:r>
            <w:r w:rsidR="00877BC6">
              <w:t xml:space="preserve"> </w:t>
            </w:r>
            <w:r>
              <w:t>that</w:t>
            </w:r>
            <w:r w:rsidR="00877BC6">
              <w:t xml:space="preserve"> </w:t>
            </w:r>
            <w:r>
              <w:t>will</w:t>
            </w:r>
            <w:r w:rsidR="00877BC6">
              <w:t xml:space="preserve"> </w:t>
            </w:r>
            <w:r>
              <w:t>be</w:t>
            </w:r>
            <w:r w:rsidR="00877BC6">
              <w:t xml:space="preserve"> </w:t>
            </w:r>
            <w:r>
              <w:t>learned):</w:t>
            </w:r>
          </w:p>
          <w:p w:rsidR="00151F79" w:rsidRDefault="00151F79" w:rsidP="00151F79">
            <w:pPr>
              <w:pStyle w:val="Odstavekseznama"/>
              <w:numPr>
                <w:ilvl w:val="0"/>
                <w:numId w:val="1"/>
              </w:numPr>
            </w:pPr>
            <w:r w:rsidRPr="00151F79">
              <w:t xml:space="preserve">Students learn vocabulary for basic tastes. </w:t>
            </w:r>
          </w:p>
          <w:p w:rsidR="007C788D" w:rsidRDefault="00151F79" w:rsidP="00151F79">
            <w:pPr>
              <w:pStyle w:val="Odstavekseznama"/>
              <w:numPr>
                <w:ilvl w:val="0"/>
                <w:numId w:val="1"/>
              </w:numPr>
            </w:pPr>
            <w:r>
              <w:t>The</w:t>
            </w:r>
            <w:r w:rsidRPr="00151F79">
              <w:t>y learn what is a solvent, a solute and a solution.</w:t>
            </w:r>
          </w:p>
        </w:tc>
      </w:tr>
      <w:tr w:rsidR="007C788D" w:rsidTr="007C788D">
        <w:trPr>
          <w:cantSplit/>
        </w:trPr>
        <w:tc>
          <w:tcPr>
            <w:tcW w:w="44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C788D" w:rsidRDefault="007C788D" w:rsidP="007C788D">
            <w:r>
              <w:t>MATERIALS NEEDED:</w:t>
            </w:r>
          </w:p>
          <w:p w:rsidR="007C788D" w:rsidRDefault="007C788D" w:rsidP="007C788D">
            <w:pPr>
              <w:numPr>
                <w:ilvl w:val="0"/>
                <w:numId w:val="2"/>
              </w:numPr>
            </w:pPr>
            <w:r>
              <w:t>IWB + projector</w:t>
            </w:r>
          </w:p>
          <w:p w:rsidR="007C788D" w:rsidRDefault="00877BC6" w:rsidP="007C788D">
            <w:pPr>
              <w:numPr>
                <w:ilvl w:val="0"/>
                <w:numId w:val="2"/>
              </w:numPr>
            </w:pPr>
            <w:r>
              <w:t>C</w:t>
            </w:r>
            <w:r w:rsidR="007C788D">
              <w:t>omputer</w:t>
            </w:r>
          </w:p>
          <w:p w:rsidR="007C788D" w:rsidRDefault="007C788D" w:rsidP="00471225">
            <w:pPr>
              <w:ind w:left="720"/>
            </w:pPr>
          </w:p>
        </w:tc>
        <w:tc>
          <w:tcPr>
            <w:tcW w:w="474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77BC6" w:rsidRDefault="00877BC6" w:rsidP="00877BC6">
            <w:r>
              <w:t>OTER MATERIALS NEEDED: (realia, apps or programmes):</w:t>
            </w:r>
          </w:p>
          <w:p w:rsidR="007C788D" w:rsidRDefault="00151F79" w:rsidP="00151F79">
            <w:pPr>
              <w:pStyle w:val="Odstavekseznama"/>
              <w:numPr>
                <w:ilvl w:val="0"/>
                <w:numId w:val="8"/>
              </w:numPr>
            </w:pPr>
            <w:r>
              <w:t>Powerpoint presentation</w:t>
            </w:r>
          </w:p>
          <w:p w:rsidR="00151F79" w:rsidRDefault="00151F79" w:rsidP="00151F79">
            <w:pPr>
              <w:pStyle w:val="Odstavekseznama"/>
              <w:numPr>
                <w:ilvl w:val="0"/>
                <w:numId w:val="8"/>
              </w:numPr>
            </w:pPr>
            <w:r>
              <w:t>Painting materials (paper, brushes, water, water colours or tempera paint)</w:t>
            </w:r>
          </w:p>
          <w:p w:rsidR="00151F79" w:rsidRDefault="00151F79" w:rsidP="00151F79">
            <w:pPr>
              <w:pStyle w:val="Odstavekseznama"/>
              <w:numPr>
                <w:ilvl w:val="0"/>
                <w:numId w:val="8"/>
              </w:numPr>
            </w:pPr>
            <w:r>
              <w:t>(sea)salt</w:t>
            </w:r>
          </w:p>
          <w:p w:rsidR="00151F79" w:rsidRDefault="00151F79" w:rsidP="00151F79">
            <w:pPr>
              <w:pStyle w:val="Odstavekseznama"/>
              <w:numPr>
                <w:ilvl w:val="0"/>
                <w:numId w:val="8"/>
              </w:numPr>
            </w:pPr>
            <w:r>
              <w:t>Small cups, pot of water, sticks or spoons for stirring</w:t>
            </w:r>
          </w:p>
          <w:p w:rsidR="00151F79" w:rsidRDefault="00151F79" w:rsidP="00151F79">
            <w:pPr>
              <w:pStyle w:val="Odstavekseznama"/>
              <w:numPr>
                <w:ilvl w:val="0"/>
                <w:numId w:val="8"/>
              </w:numPr>
            </w:pPr>
            <w:r>
              <w:t>Salt, sugar, citric acid, pepper, honey</w:t>
            </w:r>
            <w:r w:rsidR="00270501">
              <w:t>, oil</w:t>
            </w:r>
            <w:r>
              <w:t>…</w:t>
            </w:r>
          </w:p>
        </w:tc>
      </w:tr>
      <w:tr w:rsidR="007C788D" w:rsidTr="007C788D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C788D" w:rsidRDefault="007C788D" w:rsidP="00CA3FEC"/>
        </w:tc>
      </w:tr>
    </w:tbl>
    <w:p w:rsidR="006A5C3A" w:rsidRDefault="006A5C3A">
      <w:r>
        <w:br w:type="page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0"/>
        <w:gridCol w:w="4282"/>
      </w:tblGrid>
      <w:tr w:rsidR="00877BC6" w:rsidTr="00877BC6">
        <w:trPr>
          <w:trHeight w:val="237"/>
        </w:trPr>
        <w:tc>
          <w:tcPr>
            <w:tcW w:w="49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BC6" w:rsidRDefault="00877BC6" w:rsidP="00CA3FEC">
            <w:r>
              <w:lastRenderedPageBreak/>
              <w:t>TEACHER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77BC6" w:rsidRDefault="00877BC6" w:rsidP="00CA3FEC">
            <w:r>
              <w:t>STUDENT</w:t>
            </w:r>
          </w:p>
        </w:tc>
      </w:tr>
      <w:tr w:rsidR="00877BC6" w:rsidTr="00877BC6">
        <w:trPr>
          <w:trHeight w:val="2895"/>
        </w:trPr>
        <w:tc>
          <w:tcPr>
            <w:tcW w:w="493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77BC6" w:rsidRDefault="00877BC6" w:rsidP="00CA3FEC">
            <w:pPr>
              <w:rPr>
                <w:b/>
              </w:rPr>
            </w:pPr>
            <w:r w:rsidRPr="00E8139E">
              <w:rPr>
                <w:b/>
              </w:rPr>
              <w:t>LEAD IN</w:t>
            </w:r>
            <w:r w:rsidR="00312D12">
              <w:rPr>
                <w:b/>
              </w:rPr>
              <w:t xml:space="preserve">  </w:t>
            </w:r>
          </w:p>
          <w:p w:rsidR="00151F79" w:rsidRPr="00151F79" w:rsidRDefault="00151F79" w:rsidP="00CA3FEC">
            <w:r w:rsidRPr="00151F79">
              <w:t>The teacher teaches the students basic vocabulary for tastes in English and writes the words on the board: sweet, salty, bitter, sour, hot</w:t>
            </w:r>
            <w:r>
              <w:t>.</w:t>
            </w:r>
          </w:p>
          <w:p w:rsidR="00270501" w:rsidRDefault="00270501" w:rsidP="00CA3FEC">
            <w:pPr>
              <w:rPr>
                <w:b/>
              </w:rPr>
            </w:pPr>
            <w:r>
              <w:rPr>
                <w:b/>
              </w:rPr>
              <w:t>MAIN TOPIC</w:t>
            </w:r>
          </w:p>
          <w:p w:rsidR="00312D12" w:rsidRDefault="00312D12" w:rsidP="00CA3FEC">
            <w:pPr>
              <w:rPr>
                <w:b/>
              </w:rPr>
            </w:pPr>
            <w:r>
              <w:rPr>
                <w:b/>
              </w:rPr>
              <w:t>Powerpoint presentation:</w:t>
            </w:r>
          </w:p>
          <w:p w:rsidR="00151F79" w:rsidRDefault="00270501" w:rsidP="00CA3FEC">
            <w:r>
              <w:t>S</w:t>
            </w:r>
            <w:r w:rsidRPr="00270501">
              <w:t>tudents learn what is a solute, solvent, solution</w:t>
            </w:r>
            <w:r>
              <w:t xml:space="preserve"> with powerpoint and the story.</w:t>
            </w:r>
          </w:p>
          <w:p w:rsidR="00DD5F07" w:rsidRDefault="00DD5F07" w:rsidP="00CA3FEC">
            <w:r>
              <w:t>They listen to a story about a sick girl, who drinks a healling tea – water is a solvent, tea leaves</w:t>
            </w:r>
            <w:r w:rsidR="00686293">
              <w:t xml:space="preserve"> are a </w:t>
            </w:r>
            <w:r>
              <w:t>sol</w:t>
            </w:r>
            <w:r w:rsidR="00686293">
              <w:t>ute</w:t>
            </w:r>
            <w:r>
              <w:t xml:space="preserve"> and tea drink a solution.</w:t>
            </w:r>
          </w:p>
          <w:p w:rsidR="00DD5F07" w:rsidRPr="00270501" w:rsidRDefault="00DD5F07" w:rsidP="00CA3FEC">
            <w:r>
              <w:t>They learn that the sea is the largest solution on the planet.</w:t>
            </w:r>
          </w:p>
          <w:p w:rsidR="00877BC6" w:rsidRPr="00270501" w:rsidRDefault="00270501" w:rsidP="00151F79">
            <w:pPr>
              <w:rPr>
                <w:b/>
              </w:rPr>
            </w:pPr>
            <w:r w:rsidRPr="00270501">
              <w:rPr>
                <w:b/>
              </w:rPr>
              <w:t>EXPERIMENTAL WORK</w:t>
            </w:r>
          </w:p>
          <w:p w:rsidR="00270501" w:rsidRDefault="00270501" w:rsidP="00151F79">
            <w:r>
              <w:t xml:space="preserve">Students are given handouts and the materials for experiments. The teacher checks their work and gives guidance if neccessary. </w:t>
            </w:r>
          </w:p>
          <w:p w:rsidR="00270501" w:rsidRDefault="00270501" w:rsidP="00151F79"/>
          <w:p w:rsidR="00E2758B" w:rsidRDefault="00E2758B" w:rsidP="00151F79"/>
          <w:p w:rsidR="00E2758B" w:rsidRDefault="00E2758B" w:rsidP="00151F79"/>
          <w:p w:rsidR="00270501" w:rsidRPr="00E2758B" w:rsidRDefault="00270501" w:rsidP="00151F79">
            <w:pPr>
              <w:rPr>
                <w:b/>
              </w:rPr>
            </w:pPr>
            <w:r w:rsidRPr="00E2758B">
              <w:rPr>
                <w:b/>
              </w:rPr>
              <w:t>ART</w:t>
            </w:r>
          </w:p>
          <w:p w:rsidR="00270501" w:rsidRDefault="00270501" w:rsidP="00151F79">
            <w:r>
              <w:t xml:space="preserve">Salt picture. 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77BC6" w:rsidRDefault="00877BC6" w:rsidP="00312D12"/>
          <w:p w:rsidR="00151F79" w:rsidRDefault="00151F79" w:rsidP="00312D12">
            <w:r>
              <w:t>Students say which tastes there are and give examples of food, that tastes like that.</w:t>
            </w:r>
          </w:p>
          <w:p w:rsidR="00270501" w:rsidRDefault="00270501" w:rsidP="00312D12"/>
          <w:p w:rsidR="00270501" w:rsidRDefault="00270501" w:rsidP="00312D12"/>
          <w:p w:rsidR="00270501" w:rsidRDefault="00270501" w:rsidP="00312D12"/>
          <w:p w:rsidR="00270501" w:rsidRDefault="00270501" w:rsidP="00312D12"/>
          <w:p w:rsidR="00270501" w:rsidRDefault="00270501" w:rsidP="00312D12"/>
          <w:p w:rsidR="00DD5F07" w:rsidRDefault="00DD5F07" w:rsidP="00312D12"/>
          <w:p w:rsidR="00DD5F07" w:rsidRDefault="00DD5F07" w:rsidP="00312D12"/>
          <w:p w:rsidR="00DD5F07" w:rsidRDefault="00DD5F07" w:rsidP="00312D12"/>
          <w:p w:rsidR="00DD5F07" w:rsidRDefault="00DD5F07" w:rsidP="00312D12"/>
          <w:p w:rsidR="00DD5F07" w:rsidRDefault="00DD5F07" w:rsidP="00312D12"/>
          <w:p w:rsidR="00270501" w:rsidRDefault="00270501" w:rsidP="00312D12"/>
          <w:p w:rsidR="00270501" w:rsidRDefault="00270501" w:rsidP="00312D12">
            <w:r>
              <w:t>Students put some (salt,</w:t>
            </w:r>
            <w:r w:rsidR="00E2758B">
              <w:t xml:space="preserve"> oil, </w:t>
            </w:r>
            <w:r>
              <w:t xml:space="preserve"> honey, citric acid…) in a cup of water and stir. Then they decide if they have a solution or not and what it tastes like.</w:t>
            </w:r>
          </w:p>
          <w:p w:rsidR="00270501" w:rsidRDefault="00270501" w:rsidP="00312D12">
            <w:r>
              <w:t xml:space="preserve">Then they report. </w:t>
            </w:r>
          </w:p>
          <w:p w:rsidR="00E2758B" w:rsidRDefault="00E2758B" w:rsidP="00312D12"/>
          <w:p w:rsidR="00270501" w:rsidRDefault="00270501" w:rsidP="00686293">
            <w:r>
              <w:t xml:space="preserve">Students use water colours </w:t>
            </w:r>
            <w:r w:rsidR="00686293">
              <w:t xml:space="preserve">, </w:t>
            </w:r>
            <w:r>
              <w:t>water</w:t>
            </w:r>
            <w:r w:rsidR="00686293">
              <w:t xml:space="preserve"> and brushes</w:t>
            </w:r>
            <w:bookmarkStart w:id="0" w:name="_GoBack"/>
            <w:bookmarkEnd w:id="0"/>
            <w:r>
              <w:t xml:space="preserve"> and paint a </w:t>
            </w:r>
            <w:r w:rsidR="004909A9">
              <w:t>(</w:t>
            </w:r>
            <w:r>
              <w:t>very</w:t>
            </w:r>
            <w:r w:rsidR="004909A9">
              <w:t>)</w:t>
            </w:r>
            <w:r>
              <w:t xml:space="preserve"> wet piece of paper. Then they sprinkle sea salt on it to create effects.</w:t>
            </w:r>
            <w:r w:rsidR="004909A9">
              <w:t xml:space="preserve"> The salt will absorb water (with paint) and create effects. The more watery the painting, better the effects. Then left to dry. </w:t>
            </w:r>
          </w:p>
        </w:tc>
      </w:tr>
    </w:tbl>
    <w:p w:rsidR="00AA12AF" w:rsidRDefault="00AA12AF"/>
    <w:p w:rsidR="001B604F" w:rsidRDefault="001B604F"/>
    <w:p w:rsidR="006F0DD5" w:rsidRDefault="006F0DD5"/>
    <w:sectPr w:rsidR="006F0DD5" w:rsidSect="00AA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6BB"/>
    <w:multiLevelType w:val="hybridMultilevel"/>
    <w:tmpl w:val="9F8A20D2"/>
    <w:lvl w:ilvl="0" w:tplc="871EE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7C6A"/>
    <w:multiLevelType w:val="hybridMultilevel"/>
    <w:tmpl w:val="79CAC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8094E"/>
    <w:multiLevelType w:val="hybridMultilevel"/>
    <w:tmpl w:val="365249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7853"/>
    <w:multiLevelType w:val="hybridMultilevel"/>
    <w:tmpl w:val="9DBE205A"/>
    <w:lvl w:ilvl="0" w:tplc="821E2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9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06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A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03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2B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A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8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09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557D0B"/>
    <w:multiLevelType w:val="hybridMultilevel"/>
    <w:tmpl w:val="D80CCFC2"/>
    <w:lvl w:ilvl="0" w:tplc="F8E06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21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EE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A2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6F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4B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C6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E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46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4656C"/>
    <w:multiLevelType w:val="hybridMultilevel"/>
    <w:tmpl w:val="145093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8D"/>
    <w:rsid w:val="00064947"/>
    <w:rsid w:val="001007DD"/>
    <w:rsid w:val="001140BB"/>
    <w:rsid w:val="00151F79"/>
    <w:rsid w:val="001B604F"/>
    <w:rsid w:val="00270501"/>
    <w:rsid w:val="00312D12"/>
    <w:rsid w:val="00412728"/>
    <w:rsid w:val="00471225"/>
    <w:rsid w:val="004909A9"/>
    <w:rsid w:val="004F0E89"/>
    <w:rsid w:val="00686293"/>
    <w:rsid w:val="006A5C3A"/>
    <w:rsid w:val="006F0DD5"/>
    <w:rsid w:val="007B4784"/>
    <w:rsid w:val="007C788D"/>
    <w:rsid w:val="00877BC6"/>
    <w:rsid w:val="008C7512"/>
    <w:rsid w:val="009866CF"/>
    <w:rsid w:val="009B28C4"/>
    <w:rsid w:val="00A00F39"/>
    <w:rsid w:val="00A507A4"/>
    <w:rsid w:val="00A71D27"/>
    <w:rsid w:val="00AA12AF"/>
    <w:rsid w:val="00AC45A5"/>
    <w:rsid w:val="00B80243"/>
    <w:rsid w:val="00C03579"/>
    <w:rsid w:val="00C10EAB"/>
    <w:rsid w:val="00D3058F"/>
    <w:rsid w:val="00D3629F"/>
    <w:rsid w:val="00DA307C"/>
    <w:rsid w:val="00DD5F07"/>
    <w:rsid w:val="00E2758B"/>
    <w:rsid w:val="00E80896"/>
    <w:rsid w:val="00F32F4D"/>
    <w:rsid w:val="00FA5ED2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788D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78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8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88D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877BC6"/>
    <w:rPr>
      <w:color w:val="0000FF" w:themeColor="hyperlink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C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C7512"/>
    <w:rPr>
      <w:rFonts w:ascii="Courier New" w:eastAsia="Times New Roman" w:hAnsi="Courier New" w:cs="Courier New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788D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78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8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88D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877BC6"/>
    <w:rPr>
      <w:color w:val="0000FF" w:themeColor="hyperlink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C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C7512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8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8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Andrea</cp:lastModifiedBy>
  <cp:revision>5</cp:revision>
  <dcterms:created xsi:type="dcterms:W3CDTF">2017-02-24T14:29:00Z</dcterms:created>
  <dcterms:modified xsi:type="dcterms:W3CDTF">2017-02-24T14:34:00Z</dcterms:modified>
</cp:coreProperties>
</file>