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665B73" w:rsidRPr="00E1360B" w:rsidTr="0076076E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>DEVELOPING ENGLISH THROUGH ART ORIENTED ACTIVITIES</w:t>
            </w:r>
            <w:r w:rsidRPr="00E1360B">
              <w:rPr>
                <w:noProof/>
              </w:rPr>
              <w:drawing>
                <wp:inline distT="0" distB="0" distL="0" distR="0" wp14:anchorId="278FB548" wp14:editId="4F2A4766">
                  <wp:extent cx="628650" cy="3905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73" w:rsidRPr="00E1360B" w:rsidTr="0076076E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B73" w:rsidRPr="00E1360B" w:rsidRDefault="00665B73" w:rsidP="0076076E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>lesson plan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B73" w:rsidRPr="00E1360B" w:rsidRDefault="00665B73" w:rsidP="0076076E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 xml:space="preserve">resources:  </w:t>
            </w:r>
            <w:r w:rsidRPr="00E1360B">
              <w:rPr>
                <w:caps/>
                <w:noProof/>
              </w:rPr>
              <w:drawing>
                <wp:inline distT="0" distB="0" distL="0" distR="0" wp14:anchorId="2401EF65" wp14:editId="7949B946">
                  <wp:extent cx="628015" cy="389890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73" w:rsidRPr="00E1360B" w:rsidTr="0076076E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5B73" w:rsidRPr="00E1360B" w:rsidRDefault="00665B73" w:rsidP="0076076E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TEACHER: andreja žalik kranjec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Pr="00E1360B" w:rsidRDefault="00665B73" w:rsidP="0076076E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country: slovenia</w:t>
            </w:r>
          </w:p>
        </w:tc>
      </w:tr>
      <w:tr w:rsidR="00665B73" w:rsidRPr="00E1360B" w:rsidTr="0076076E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B73" w:rsidRPr="00E1360B" w:rsidRDefault="00665B73" w:rsidP="00665B73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 xml:space="preserve">level:  </w:t>
            </w:r>
            <w:r>
              <w:rPr>
                <w:caps/>
                <w:lang w:val="en-GB"/>
              </w:rPr>
              <w:t>ELEMENTARY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B73" w:rsidRPr="00E1360B" w:rsidRDefault="00665B73" w:rsidP="0076076E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lesson number: 4</w:t>
            </w:r>
          </w:p>
        </w:tc>
      </w:tr>
      <w:tr w:rsidR="00665B73" w:rsidRPr="00E1360B" w:rsidTr="0076076E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5B73" w:rsidRPr="00E1360B" w:rsidRDefault="00665B73" w:rsidP="00665B73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 xml:space="preserve">Age of students:    </w:t>
            </w:r>
            <w:r>
              <w:rPr>
                <w:caps/>
                <w:lang w:val="en-GB"/>
              </w:rPr>
              <w:t>8 - 10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Pr="00E1360B" w:rsidRDefault="00665B73" w:rsidP="0076076E">
            <w:pPr>
              <w:rPr>
                <w:caps/>
                <w:lang w:val="en-GB"/>
              </w:rPr>
            </w:pPr>
          </w:p>
        </w:tc>
      </w:tr>
      <w:tr w:rsidR="00665B73" w:rsidRPr="00E1360B" w:rsidTr="0076076E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B73" w:rsidRPr="00E1360B" w:rsidRDefault="00665B73" w:rsidP="00665B73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UNIT: </w:t>
            </w:r>
            <w:r>
              <w:rPr>
                <w:lang w:val="en-GB"/>
              </w:rPr>
              <w:t>SENSES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SUBUNIT: 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  <w:r>
              <w:rPr>
                <w:lang w:val="en-GB"/>
              </w:rPr>
              <w:t>SENSES, CALLIGRAPHY</w:t>
            </w:r>
          </w:p>
        </w:tc>
      </w:tr>
      <w:tr w:rsidR="00665B73" w:rsidRPr="00E1360B" w:rsidTr="0076076E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GENERAL GOALS: Students </w:t>
            </w:r>
            <w:r>
              <w:rPr>
                <w:lang w:val="en-GB"/>
              </w:rPr>
              <w:t>revise the vocabulary for senses and describe certain food with the mentioned vocabulary. They are acquainted with the art of calligraphy and try to write a word for a sense using calligraphy.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</w:p>
        </w:tc>
      </w:tr>
      <w:tr w:rsidR="00665B73" w:rsidRPr="00E1360B" w:rsidTr="0076076E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VOCABULARY covered during the lesson: 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  <w:r>
              <w:rPr>
                <w:lang w:val="en-GB"/>
              </w:rPr>
              <w:t>Sticky, smooth, grainy, aromatic, sweet, bitter, salty, spicy, honey, sugar, flour, cinnamon…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</w:p>
          <w:p w:rsidR="00665B73" w:rsidRPr="00E1360B" w:rsidRDefault="00665B73" w:rsidP="0076076E">
            <w:pPr>
              <w:rPr>
                <w:lang w:val="en-GB"/>
              </w:rPr>
            </w:pPr>
          </w:p>
        </w:tc>
      </w:tr>
      <w:tr w:rsidR="00665B73" w:rsidRPr="00E1360B" w:rsidTr="0076076E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>REQUIRED PRE KNOWLEDGE: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General </w:t>
            </w:r>
            <w:r>
              <w:rPr>
                <w:lang w:val="en-GB"/>
              </w:rPr>
              <w:t>vocabulary.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</w:p>
        </w:tc>
      </w:tr>
      <w:tr w:rsidR="0098641E" w:rsidRPr="00E1360B" w:rsidTr="0076076E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8641E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>PREPARATION</w:t>
            </w:r>
            <w:r w:rsidR="001D07C7">
              <w:rPr>
                <w:lang w:val="en-GB"/>
              </w:rPr>
              <w:t xml:space="preserve"> before the lesson</w:t>
            </w:r>
            <w:r>
              <w:rPr>
                <w:lang w:val="en-GB"/>
              </w:rPr>
              <w:t>:</w:t>
            </w:r>
          </w:p>
          <w:p w:rsidR="0098641E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 xml:space="preserve">The teacher prepares the food: </w:t>
            </w:r>
            <w:r w:rsidRPr="0098641E">
              <w:rPr>
                <w:lang w:val="en-GB"/>
              </w:rPr>
              <w:t>honey, vanilla sugar, flour, cinnamon, cocoa powder, salt, butter</w:t>
            </w:r>
            <w:r>
              <w:rPr>
                <w:lang w:val="en-GB"/>
              </w:rPr>
              <w:t xml:space="preserve"> at the back of the classroom.</w:t>
            </w:r>
            <w:r w:rsidR="001D07C7">
              <w:rPr>
                <w:lang w:val="en-GB"/>
              </w:rPr>
              <w:t xml:space="preserve"> The food should be in small, even quantities, for example one small saucer.</w:t>
            </w:r>
          </w:p>
          <w:p w:rsidR="0098641E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>Gingerbread biscuits in different shapes (star, heart, gingerbread man…)</w:t>
            </w:r>
            <w:r w:rsidR="001B2CC7">
              <w:rPr>
                <w:lang w:val="en-GB"/>
              </w:rPr>
              <w:t xml:space="preserve"> and icing (with piping bags) or food colouring.</w:t>
            </w:r>
          </w:p>
          <w:p w:rsidR="001D07C7" w:rsidRDefault="001D07C7" w:rsidP="0076076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Plickers</w:t>
            </w:r>
            <w:proofErr w:type="spellEnd"/>
            <w:r>
              <w:rPr>
                <w:lang w:val="en-GB"/>
              </w:rPr>
              <w:t xml:space="preserve"> cards.</w:t>
            </w:r>
            <w:r w:rsidR="0057467E">
              <w:rPr>
                <w:lang w:val="en-GB"/>
              </w:rPr>
              <w:t xml:space="preserve"> Phone with the </w:t>
            </w:r>
            <w:proofErr w:type="spellStart"/>
            <w:r w:rsidR="00511D65">
              <w:rPr>
                <w:lang w:val="en-GB"/>
              </w:rPr>
              <w:t>P</w:t>
            </w:r>
            <w:r w:rsidR="0057467E">
              <w:rPr>
                <w:lang w:val="en-GB"/>
              </w:rPr>
              <w:t>lickers</w:t>
            </w:r>
            <w:proofErr w:type="spellEnd"/>
            <w:r w:rsidR="0057467E">
              <w:rPr>
                <w:lang w:val="en-GB"/>
              </w:rPr>
              <w:t xml:space="preserve"> app. Prepare the queue of questions.</w:t>
            </w:r>
          </w:p>
          <w:p w:rsidR="001D07C7" w:rsidRPr="00E1360B" w:rsidRDefault="0057467E" w:rsidP="0076076E">
            <w:pPr>
              <w:rPr>
                <w:lang w:val="en-GB"/>
              </w:rPr>
            </w:pPr>
            <w:r>
              <w:rPr>
                <w:lang w:val="en-GB"/>
              </w:rPr>
              <w:t>SENSES CALLIGRAPHY h</w:t>
            </w:r>
            <w:r w:rsidR="001D07C7">
              <w:rPr>
                <w:lang w:val="en-GB"/>
              </w:rPr>
              <w:t>andouts for students.</w:t>
            </w:r>
          </w:p>
        </w:tc>
      </w:tr>
      <w:tr w:rsidR="00665B73" w:rsidRPr="00E1360B" w:rsidTr="0076076E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B73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>SPECIFIC OBJECTIVES (specify skills / information that will be learned):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</w:p>
          <w:p w:rsidR="00665B73" w:rsidRDefault="00665B73" w:rsidP="0076076E">
            <w:pPr>
              <w:pStyle w:val="Odstavekseznama"/>
              <w:numPr>
                <w:ilvl w:val="0"/>
                <w:numId w:val="2"/>
              </w:numPr>
              <w:rPr>
                <w:lang w:val="en-GB"/>
              </w:rPr>
            </w:pPr>
            <w:r w:rsidRPr="00E1360B">
              <w:rPr>
                <w:lang w:val="en-GB"/>
              </w:rPr>
              <w:t xml:space="preserve">Students practise </w:t>
            </w:r>
            <w:r>
              <w:rPr>
                <w:lang w:val="en-GB"/>
              </w:rPr>
              <w:t>vocabulary for senses</w:t>
            </w:r>
            <w:r w:rsidR="001D07C7">
              <w:rPr>
                <w:lang w:val="en-GB"/>
              </w:rPr>
              <w:t xml:space="preserve"> and food</w:t>
            </w:r>
          </w:p>
          <w:p w:rsidR="00665B73" w:rsidRPr="00E1360B" w:rsidRDefault="00665B73" w:rsidP="0076076E">
            <w:pPr>
              <w:pStyle w:val="Odstavekseznam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Students describe the food (honey, sugar, flour, cinnamon…)</w:t>
            </w:r>
          </w:p>
          <w:p w:rsidR="00665B73" w:rsidRDefault="00665B73" w:rsidP="0076076E">
            <w:pPr>
              <w:pStyle w:val="Odstavekseznama"/>
              <w:numPr>
                <w:ilvl w:val="0"/>
                <w:numId w:val="2"/>
              </w:numPr>
              <w:rPr>
                <w:lang w:val="en-GB"/>
              </w:rPr>
            </w:pPr>
            <w:r w:rsidRPr="00E1360B">
              <w:rPr>
                <w:lang w:val="en-GB"/>
              </w:rPr>
              <w:t xml:space="preserve">Students express themselves with </w:t>
            </w:r>
            <w:r>
              <w:rPr>
                <w:lang w:val="en-GB"/>
              </w:rPr>
              <w:t>calligraphy</w:t>
            </w:r>
            <w:r w:rsidRPr="00E1360B">
              <w:rPr>
                <w:lang w:val="en-GB"/>
              </w:rPr>
              <w:t xml:space="preserve">. </w:t>
            </w:r>
          </w:p>
          <w:p w:rsidR="00665B73" w:rsidRPr="00E1360B" w:rsidRDefault="00665B73" w:rsidP="001D07C7">
            <w:pPr>
              <w:pStyle w:val="Odstavekseznama"/>
              <w:rPr>
                <w:lang w:val="en-GB"/>
              </w:rPr>
            </w:pPr>
          </w:p>
        </w:tc>
      </w:tr>
      <w:tr w:rsidR="00665B73" w:rsidRPr="00E1360B" w:rsidTr="0076076E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>MATERIALS NEEDED:</w:t>
            </w:r>
          </w:p>
          <w:p w:rsidR="00665B73" w:rsidRPr="00E1360B" w:rsidRDefault="00665B73" w:rsidP="0057467E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1360B">
              <w:rPr>
                <w:lang w:val="en-GB"/>
              </w:rPr>
              <w:t>IWB</w:t>
            </w:r>
            <w:r>
              <w:rPr>
                <w:lang w:val="en-GB"/>
              </w:rPr>
              <w:t xml:space="preserve"> (whiteboard)</w:t>
            </w:r>
            <w:r w:rsidRPr="00E1360B">
              <w:rPr>
                <w:lang w:val="en-GB"/>
              </w:rPr>
              <w:t xml:space="preserve"> + projector</w:t>
            </w:r>
          </w:p>
          <w:p w:rsidR="00665B73" w:rsidRPr="001D07C7" w:rsidRDefault="00665B73" w:rsidP="0057467E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1360B">
              <w:rPr>
                <w:lang w:val="en-GB"/>
              </w:rPr>
              <w:t>Computer</w:t>
            </w:r>
            <w:r w:rsidR="001D07C7">
              <w:rPr>
                <w:lang w:val="en-GB"/>
              </w:rPr>
              <w:t xml:space="preserve"> with </w:t>
            </w:r>
            <w:proofErr w:type="spellStart"/>
            <w:r w:rsidR="001D07C7">
              <w:rPr>
                <w:lang w:val="en-GB"/>
              </w:rPr>
              <w:t>Wi-fi</w:t>
            </w:r>
            <w:proofErr w:type="spellEnd"/>
            <w:r w:rsidR="001D07C7">
              <w:rPr>
                <w:lang w:val="en-GB"/>
              </w:rPr>
              <w:t xml:space="preserve"> connection</w:t>
            </w:r>
          </w:p>
          <w:p w:rsidR="00665B73" w:rsidRDefault="001D07C7" w:rsidP="0057467E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Senses – calligraphy </w:t>
            </w:r>
            <w:r w:rsidR="00511D65">
              <w:rPr>
                <w:lang w:val="en-GB"/>
              </w:rPr>
              <w:t>PowerPoint</w:t>
            </w:r>
            <w:r>
              <w:rPr>
                <w:lang w:val="en-GB"/>
              </w:rPr>
              <w:t xml:space="preserve"> presentation</w:t>
            </w:r>
          </w:p>
          <w:p w:rsidR="0057467E" w:rsidRDefault="00511D65" w:rsidP="0057467E">
            <w:pPr>
              <w:pStyle w:val="Odstavekseznam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one mobile phone with </w:t>
            </w:r>
            <w:proofErr w:type="spellStart"/>
            <w:r>
              <w:rPr>
                <w:lang w:val="en-GB"/>
              </w:rPr>
              <w:t>P</w:t>
            </w:r>
            <w:r w:rsidR="0057467E">
              <w:rPr>
                <w:lang w:val="en-GB"/>
              </w:rPr>
              <w:t>lickers</w:t>
            </w:r>
            <w:proofErr w:type="spellEnd"/>
            <w:r w:rsidR="0057467E">
              <w:rPr>
                <w:lang w:val="en-GB"/>
              </w:rPr>
              <w:t xml:space="preserve"> app and working </w:t>
            </w:r>
            <w:proofErr w:type="spellStart"/>
            <w:r w:rsidR="0057467E">
              <w:rPr>
                <w:lang w:val="en-GB"/>
              </w:rPr>
              <w:t>wi-fi</w:t>
            </w:r>
            <w:proofErr w:type="spellEnd"/>
            <w:r w:rsidR="0057467E">
              <w:rPr>
                <w:lang w:val="en-GB"/>
              </w:rPr>
              <w:t xml:space="preserve"> connection</w:t>
            </w:r>
          </w:p>
          <w:p w:rsidR="0057467E" w:rsidRPr="00E1360B" w:rsidRDefault="0057467E" w:rsidP="0057467E">
            <w:pPr>
              <w:ind w:left="720"/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B73" w:rsidRDefault="00665B73" w:rsidP="00665B73">
            <w:pPr>
              <w:rPr>
                <w:lang w:val="en-GB"/>
              </w:rPr>
            </w:pPr>
            <w:r w:rsidRPr="00E1360B">
              <w:rPr>
                <w:lang w:val="en-GB"/>
              </w:rPr>
              <w:t>OT</w:t>
            </w:r>
            <w:r>
              <w:rPr>
                <w:lang w:val="en-GB"/>
              </w:rPr>
              <w:t>H</w:t>
            </w:r>
            <w:r w:rsidRPr="00E1360B">
              <w:rPr>
                <w:lang w:val="en-GB"/>
              </w:rPr>
              <w:t xml:space="preserve">ER MATERIALS NEEDED: </w:t>
            </w:r>
          </w:p>
          <w:p w:rsidR="00665B73" w:rsidRPr="00665B73" w:rsidRDefault="00665B73" w:rsidP="00665B73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  <w:r w:rsidRPr="00665B73">
              <w:rPr>
                <w:lang w:val="en-GB"/>
              </w:rPr>
              <w:t>POWERPOINT SENSES - CALLIGRAPHY</w:t>
            </w:r>
          </w:p>
          <w:p w:rsidR="00665B73" w:rsidRDefault="00665B73" w:rsidP="00665B73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  <w:r w:rsidRPr="00665B73">
              <w:rPr>
                <w:lang w:val="en-GB"/>
              </w:rPr>
              <w:t>honey, vanilla sugar, flour, cinnamon, cocoa powder, salt, butter</w:t>
            </w:r>
            <w:r w:rsidR="001D07C7">
              <w:rPr>
                <w:lang w:val="en-GB"/>
              </w:rPr>
              <w:t xml:space="preserve"> – in even not very large quantities</w:t>
            </w:r>
          </w:p>
          <w:p w:rsidR="001D07C7" w:rsidRDefault="00FE7787" w:rsidP="00665B73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handouts for students</w:t>
            </w:r>
            <w:r w:rsidR="001D07C7">
              <w:rPr>
                <w:lang w:val="en-GB"/>
              </w:rPr>
              <w:t xml:space="preserve"> </w:t>
            </w:r>
          </w:p>
          <w:p w:rsidR="00FE7787" w:rsidRDefault="001D07C7" w:rsidP="00665B73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food colouring</w:t>
            </w:r>
            <w:r w:rsidR="001B2CC7">
              <w:rPr>
                <w:lang w:val="en-GB"/>
              </w:rPr>
              <w:t xml:space="preserve"> or icing</w:t>
            </w:r>
          </w:p>
          <w:p w:rsidR="001D07C7" w:rsidRPr="00665B73" w:rsidRDefault="001D07C7" w:rsidP="00665B73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Gingerbread biscuits</w:t>
            </w:r>
          </w:p>
        </w:tc>
      </w:tr>
    </w:tbl>
    <w:p w:rsidR="0057467E" w:rsidRDefault="0057467E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665B73" w:rsidRPr="00E1360B" w:rsidTr="0076076E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lastRenderedPageBreak/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B73" w:rsidRPr="00E1360B" w:rsidRDefault="00665B73" w:rsidP="0076076E">
            <w:pPr>
              <w:rPr>
                <w:lang w:val="en-GB"/>
              </w:rPr>
            </w:pPr>
            <w:r w:rsidRPr="00E1360B">
              <w:rPr>
                <w:lang w:val="en-GB"/>
              </w:rPr>
              <w:t>STUDENT</w:t>
            </w:r>
          </w:p>
        </w:tc>
      </w:tr>
      <w:tr w:rsidR="00665B73" w:rsidRPr="00E1360B" w:rsidTr="0076076E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5B73" w:rsidRDefault="0098641E" w:rsidP="0076076E">
            <w:pPr>
              <w:rPr>
                <w:lang w:val="en-GB"/>
              </w:rPr>
            </w:pPr>
            <w:r w:rsidRPr="00FE7787">
              <w:rPr>
                <w:b/>
                <w:u w:val="single"/>
                <w:lang w:val="en-GB"/>
              </w:rPr>
              <w:t>SENSES</w:t>
            </w:r>
            <w:r w:rsidR="00665B73" w:rsidRPr="00E1360B">
              <w:rPr>
                <w:b/>
                <w:lang w:val="en-GB"/>
              </w:rPr>
              <w:t>:</w:t>
            </w:r>
            <w:r w:rsidR="00665B73" w:rsidRPr="00E1360B">
              <w:rPr>
                <w:lang w:val="en-GB"/>
              </w:rPr>
              <w:t xml:space="preserve"> </w:t>
            </w:r>
          </w:p>
          <w:p w:rsidR="0098641E" w:rsidRPr="00E1360B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>The teacher helps the students revise what senses there are (hearing is not vital for today’s lesson) and teaches them vocabulary for sticky, smooth, grainy, aromatic, sweet, bitter, salty, spicy</w:t>
            </w:r>
            <w:r w:rsidR="000C3783">
              <w:rPr>
                <w:lang w:val="en-GB"/>
              </w:rPr>
              <w:t>.</w:t>
            </w:r>
            <w:r w:rsidR="0057467E">
              <w:rPr>
                <w:lang w:val="en-GB"/>
              </w:rPr>
              <w:t xml:space="preserve"> Give them handouts. </w:t>
            </w:r>
            <w:r w:rsidR="000C3783">
              <w:rPr>
                <w:lang w:val="en-GB"/>
              </w:rPr>
              <w:t>Invite the students to translate the vocabulary and suggest one type of food that is like that.</w:t>
            </w:r>
          </w:p>
          <w:p w:rsidR="00665B73" w:rsidRDefault="0098641E" w:rsidP="00665B73">
            <w:pPr>
              <w:rPr>
                <w:lang w:val="en-GB"/>
              </w:rPr>
            </w:pPr>
            <w:r w:rsidRPr="00FE7787">
              <w:rPr>
                <w:b/>
                <w:u w:val="single"/>
                <w:lang w:val="en-GB"/>
              </w:rPr>
              <w:t>FOOD</w:t>
            </w:r>
            <w:r>
              <w:rPr>
                <w:lang w:val="en-GB"/>
              </w:rPr>
              <w:t>: Group or pair work</w:t>
            </w:r>
          </w:p>
          <w:p w:rsidR="0057467E" w:rsidRDefault="0057467E" w:rsidP="0057467E">
            <w:pPr>
              <w:rPr>
                <w:lang w:val="en-GB"/>
              </w:rPr>
            </w:pPr>
            <w:r>
              <w:rPr>
                <w:lang w:val="en-GB"/>
              </w:rPr>
              <w:t xml:space="preserve">Teacher says that this food </w:t>
            </w:r>
            <w:proofErr w:type="gramStart"/>
            <w:r>
              <w:rPr>
                <w:lang w:val="en-GB"/>
              </w:rPr>
              <w:t>can be used</w:t>
            </w:r>
            <w:proofErr w:type="gramEnd"/>
            <w:r>
              <w:rPr>
                <w:lang w:val="en-GB"/>
              </w:rPr>
              <w:t xml:space="preserve"> to make gingerbread biscuits. (In case you have enough </w:t>
            </w:r>
            <w:proofErr w:type="gramStart"/>
            <w:r>
              <w:rPr>
                <w:lang w:val="en-GB"/>
              </w:rPr>
              <w:t>time</w:t>
            </w:r>
            <w:proofErr w:type="gramEnd"/>
            <w:r>
              <w:rPr>
                <w:lang w:val="en-GB"/>
              </w:rPr>
              <w:t xml:space="preserve"> you can do that with the class or prepare the dough and the biscuits in advance.)</w:t>
            </w:r>
          </w:p>
          <w:p w:rsidR="000C3783" w:rsidRDefault="000C3783" w:rsidP="00665B73">
            <w:pPr>
              <w:rPr>
                <w:lang w:val="en-GB"/>
              </w:rPr>
            </w:pPr>
            <w:r>
              <w:rPr>
                <w:lang w:val="en-GB"/>
              </w:rPr>
              <w:t xml:space="preserve">The teacher </w:t>
            </w:r>
            <w:r w:rsidR="0057467E">
              <w:rPr>
                <w:lang w:val="en-GB"/>
              </w:rPr>
              <w:t>invites the students</w:t>
            </w:r>
            <w:r>
              <w:rPr>
                <w:lang w:val="en-GB"/>
              </w:rPr>
              <w:t xml:space="preserve"> to the back of the classroom.</w:t>
            </w:r>
          </w:p>
          <w:p w:rsidR="000C3783" w:rsidRDefault="000C3783" w:rsidP="0098641E">
            <w:pPr>
              <w:rPr>
                <w:lang w:val="en-GB"/>
              </w:rPr>
            </w:pPr>
            <w:r>
              <w:rPr>
                <w:lang w:val="en-GB"/>
              </w:rPr>
              <w:t>Ask the students to look at, smell, feel and taste the food and fill in the chart on the handout. Later they will report.</w:t>
            </w:r>
          </w:p>
          <w:p w:rsidR="004256AE" w:rsidRPr="00FE7787" w:rsidRDefault="004256AE" w:rsidP="0098641E">
            <w:pPr>
              <w:rPr>
                <w:b/>
                <w:u w:val="single"/>
                <w:lang w:val="en-GB"/>
              </w:rPr>
            </w:pPr>
            <w:r w:rsidRPr="00FE7787">
              <w:rPr>
                <w:b/>
                <w:u w:val="single"/>
                <w:lang w:val="en-GB"/>
              </w:rPr>
              <w:t>ICT PRACTICE</w:t>
            </w:r>
            <w:r w:rsidR="00FE7787" w:rsidRPr="00FE7787">
              <w:rPr>
                <w:b/>
                <w:u w:val="single"/>
                <w:lang w:val="en-GB"/>
              </w:rPr>
              <w:t xml:space="preserve"> – PLICKERS</w:t>
            </w:r>
          </w:p>
          <w:p w:rsidR="00FE7787" w:rsidRDefault="00FE7787" w:rsidP="0098641E">
            <w:pPr>
              <w:rPr>
                <w:lang w:val="en-GB"/>
              </w:rPr>
            </w:pPr>
            <w:r>
              <w:rPr>
                <w:lang w:val="en-GB"/>
              </w:rPr>
              <w:t xml:space="preserve">BEFORE THE LESSON: The teacher can enter </w:t>
            </w:r>
            <w:proofErr w:type="spellStart"/>
            <w:r w:rsidR="00511D65">
              <w:rPr>
                <w:lang w:val="en-GB"/>
              </w:rPr>
              <w:t>Plickers</w:t>
            </w:r>
            <w:proofErr w:type="spellEnd"/>
            <w:r w:rsidR="00511D6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with my details: </w:t>
            </w:r>
          </w:p>
          <w:p w:rsidR="000C3783" w:rsidRDefault="00511D65" w:rsidP="0098641E">
            <w:pPr>
              <w:rPr>
                <w:lang w:val="en-GB"/>
              </w:rPr>
            </w:pPr>
            <w:hyperlink r:id="rId7" w:history="1">
              <w:r w:rsidR="000C3783" w:rsidRPr="00C66EF4">
                <w:rPr>
                  <w:rStyle w:val="Hiperpovezava"/>
                  <w:lang w:val="en-GB"/>
                </w:rPr>
                <w:t>https://plickers.com/signin</w:t>
              </w:r>
            </w:hyperlink>
          </w:p>
          <w:p w:rsidR="00FE7787" w:rsidRDefault="00FE7787" w:rsidP="0098641E">
            <w:pPr>
              <w:rPr>
                <w:lang w:val="en-GB"/>
              </w:rPr>
            </w:pPr>
            <w:r>
              <w:rPr>
                <w:lang w:val="en-GB"/>
              </w:rPr>
              <w:t xml:space="preserve">User name: </w:t>
            </w:r>
            <w:r w:rsidR="00511D65">
              <w:rPr>
                <w:lang w:val="en-GB"/>
              </w:rPr>
              <w:t>dear.interactive@gmail.com</w:t>
            </w:r>
          </w:p>
          <w:p w:rsidR="00FE7787" w:rsidRDefault="00511D65" w:rsidP="0098641E">
            <w:pPr>
              <w:rPr>
                <w:lang w:val="en-GB"/>
              </w:rPr>
            </w:pPr>
            <w:r>
              <w:rPr>
                <w:lang w:val="en-GB"/>
              </w:rPr>
              <w:t>Password: exercises</w:t>
            </w:r>
          </w:p>
          <w:p w:rsidR="00FE7787" w:rsidRDefault="00FE7787" w:rsidP="0098641E">
            <w:pPr>
              <w:rPr>
                <w:lang w:val="en-GB"/>
              </w:rPr>
            </w:pPr>
            <w:r>
              <w:rPr>
                <w:lang w:val="en-GB"/>
              </w:rPr>
              <w:t>In the library find folder</w:t>
            </w:r>
            <w:r w:rsidRPr="000C3783">
              <w:rPr>
                <w:i/>
                <w:u w:val="single"/>
                <w:lang w:val="en-GB"/>
              </w:rPr>
              <w:t xml:space="preserve"> senses, calligraphy </w:t>
            </w:r>
            <w:r>
              <w:rPr>
                <w:lang w:val="en-GB"/>
              </w:rPr>
              <w:t xml:space="preserve">and add them to queue. </w:t>
            </w:r>
            <w:proofErr w:type="gramStart"/>
            <w:r>
              <w:rPr>
                <w:lang w:val="en-GB"/>
              </w:rPr>
              <w:t>Also</w:t>
            </w:r>
            <w:proofErr w:type="gramEnd"/>
            <w:r>
              <w:rPr>
                <w:lang w:val="en-GB"/>
              </w:rPr>
              <w:t xml:space="preserve"> prepare </w:t>
            </w:r>
            <w:proofErr w:type="spellStart"/>
            <w:r w:rsidR="00511D65">
              <w:rPr>
                <w:lang w:val="en-GB"/>
              </w:rPr>
              <w:t>Plickers</w:t>
            </w:r>
            <w:proofErr w:type="spellEnd"/>
            <w:r w:rsidR="00511D65">
              <w:rPr>
                <w:lang w:val="en-GB"/>
              </w:rPr>
              <w:t xml:space="preserve"> </w:t>
            </w:r>
            <w:r>
              <w:rPr>
                <w:lang w:val="en-GB"/>
              </w:rPr>
              <w:t>cards for as many students as there are in the classroom.</w:t>
            </w:r>
          </w:p>
          <w:p w:rsidR="004256AE" w:rsidRDefault="00FE7787" w:rsidP="0098641E">
            <w:pPr>
              <w:rPr>
                <w:lang w:val="en-GB"/>
              </w:rPr>
            </w:pPr>
            <w:r>
              <w:rPr>
                <w:lang w:val="en-GB"/>
              </w:rPr>
              <w:t xml:space="preserve">DURING THE LESSON: Use your mobile phone and </w:t>
            </w:r>
            <w:proofErr w:type="spellStart"/>
            <w:r>
              <w:rPr>
                <w:lang w:val="en-GB"/>
              </w:rPr>
              <w:t>LiveView</w:t>
            </w:r>
            <w:proofErr w:type="spellEnd"/>
            <w:r>
              <w:rPr>
                <w:lang w:val="en-GB"/>
              </w:rPr>
              <w:t xml:space="preserve"> on the computer to show questions to students.</w:t>
            </w:r>
          </w:p>
          <w:p w:rsidR="004256AE" w:rsidRDefault="004256AE" w:rsidP="0098641E">
            <w:pPr>
              <w:rPr>
                <w:lang w:val="en-GB"/>
              </w:rPr>
            </w:pPr>
            <w:r w:rsidRPr="00FE7787">
              <w:rPr>
                <w:b/>
                <w:u w:val="single"/>
                <w:lang w:val="en-GB"/>
              </w:rPr>
              <w:t>CALLIGRAPHY</w:t>
            </w:r>
            <w:r>
              <w:rPr>
                <w:lang w:val="en-GB"/>
              </w:rPr>
              <w:t>:</w:t>
            </w:r>
          </w:p>
          <w:p w:rsidR="004256AE" w:rsidRDefault="004256AE" w:rsidP="0098641E">
            <w:pPr>
              <w:rPr>
                <w:lang w:val="en-GB"/>
              </w:rPr>
            </w:pPr>
            <w:r>
              <w:rPr>
                <w:lang w:val="en-GB"/>
              </w:rPr>
              <w:t xml:space="preserve">The teacher tells the students some basic facts about calligraphy. Then the students practice calligraphy and write on their gingerbread biscuits as a final product. </w:t>
            </w:r>
          </w:p>
          <w:p w:rsidR="004256AE" w:rsidRPr="00665B73" w:rsidRDefault="004256AE" w:rsidP="0098641E">
            <w:pPr>
              <w:rPr>
                <w:b/>
                <w:lang w:val="en-GB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5B73" w:rsidRPr="00E1360B" w:rsidRDefault="00665B73" w:rsidP="0076076E">
            <w:pPr>
              <w:rPr>
                <w:lang w:val="en-GB"/>
              </w:rPr>
            </w:pPr>
          </w:p>
          <w:p w:rsidR="00665B73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say how we can sense anything and name all five senses. </w:t>
            </w:r>
          </w:p>
          <w:p w:rsidR="0098641E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>They learn new vocabulary</w:t>
            </w:r>
            <w:r w:rsidR="0057467E">
              <w:rPr>
                <w:lang w:val="en-GB"/>
              </w:rPr>
              <w:t xml:space="preserve"> and complete the handout exercise 1</w:t>
            </w:r>
            <w:r>
              <w:rPr>
                <w:lang w:val="en-GB"/>
              </w:rPr>
              <w:t>.</w:t>
            </w:r>
          </w:p>
          <w:p w:rsidR="000C3783" w:rsidRDefault="000C3783" w:rsidP="0076076E">
            <w:pPr>
              <w:rPr>
                <w:lang w:val="en-GB"/>
              </w:rPr>
            </w:pPr>
            <w:r>
              <w:rPr>
                <w:lang w:val="en-GB"/>
              </w:rPr>
              <w:t>They translate the vocabulary for senses and name the food that is sticky, sweet…</w:t>
            </w:r>
          </w:p>
          <w:p w:rsidR="00665B73" w:rsidRDefault="00665B73" w:rsidP="0076076E">
            <w:pPr>
              <w:rPr>
                <w:lang w:val="en-GB"/>
              </w:rPr>
            </w:pPr>
          </w:p>
          <w:p w:rsidR="00665B73" w:rsidRDefault="00665B73" w:rsidP="0076076E">
            <w:pPr>
              <w:rPr>
                <w:lang w:val="en-GB"/>
              </w:rPr>
            </w:pPr>
          </w:p>
          <w:p w:rsidR="0057467E" w:rsidRDefault="0057467E" w:rsidP="001D07C7">
            <w:pPr>
              <w:rPr>
                <w:lang w:val="en-GB"/>
              </w:rPr>
            </w:pPr>
          </w:p>
          <w:p w:rsidR="0057467E" w:rsidRDefault="0057467E" w:rsidP="001D07C7">
            <w:pPr>
              <w:rPr>
                <w:lang w:val="en-GB"/>
              </w:rPr>
            </w:pPr>
          </w:p>
          <w:p w:rsidR="0057467E" w:rsidRDefault="0057467E" w:rsidP="001D07C7">
            <w:pPr>
              <w:rPr>
                <w:lang w:val="en-GB"/>
              </w:rPr>
            </w:pPr>
          </w:p>
          <w:p w:rsidR="001D07C7" w:rsidRDefault="001D07C7" w:rsidP="001D07C7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try the food with all senses and describe it – fill in the chart. </w:t>
            </w:r>
          </w:p>
          <w:p w:rsidR="00665B73" w:rsidRDefault="0098641E" w:rsidP="0076076E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report what each food is like. For </w:t>
            </w:r>
            <w:proofErr w:type="gramStart"/>
            <w:r>
              <w:rPr>
                <w:lang w:val="en-GB"/>
              </w:rPr>
              <w:t>example:</w:t>
            </w:r>
            <w:proofErr w:type="gramEnd"/>
            <w:r>
              <w:rPr>
                <w:lang w:val="en-GB"/>
              </w:rPr>
              <w:t xml:space="preserve"> Honey is golden yellow. It is sweet, sticky and smooth (or perhaps grainy). It has a mild aroma.</w:t>
            </w:r>
          </w:p>
          <w:p w:rsidR="00665B73" w:rsidRDefault="00665B73" w:rsidP="0076076E">
            <w:pPr>
              <w:rPr>
                <w:lang w:val="en-GB"/>
              </w:rPr>
            </w:pPr>
          </w:p>
          <w:p w:rsidR="00665B73" w:rsidRDefault="00665B73" w:rsidP="0076076E">
            <w:pPr>
              <w:rPr>
                <w:lang w:val="en-GB"/>
              </w:rPr>
            </w:pPr>
          </w:p>
          <w:p w:rsidR="00665B73" w:rsidRDefault="00665B73" w:rsidP="0076076E">
            <w:pPr>
              <w:rPr>
                <w:lang w:val="en-GB"/>
              </w:rPr>
            </w:pPr>
          </w:p>
          <w:p w:rsidR="000C3783" w:rsidRDefault="000C3783" w:rsidP="0076076E">
            <w:pPr>
              <w:rPr>
                <w:lang w:val="en-GB"/>
              </w:rPr>
            </w:pPr>
          </w:p>
          <w:p w:rsidR="000C3783" w:rsidRDefault="000C3783" w:rsidP="0076076E">
            <w:pPr>
              <w:rPr>
                <w:lang w:val="en-GB"/>
              </w:rPr>
            </w:pPr>
          </w:p>
          <w:p w:rsidR="000C3783" w:rsidRDefault="000C3783" w:rsidP="0076076E">
            <w:pPr>
              <w:rPr>
                <w:lang w:val="en-GB"/>
              </w:rPr>
            </w:pPr>
          </w:p>
          <w:p w:rsidR="004256AE" w:rsidRPr="00E1360B" w:rsidRDefault="004256AE" w:rsidP="0076076E">
            <w:pPr>
              <w:rPr>
                <w:b/>
                <w:lang w:val="en-GB"/>
              </w:rPr>
            </w:pPr>
            <w:r>
              <w:rPr>
                <w:lang w:val="en-GB"/>
              </w:rPr>
              <w:t>Students practice vocabu</w:t>
            </w:r>
            <w:r w:rsidR="0057467E">
              <w:rPr>
                <w:lang w:val="en-GB"/>
              </w:rPr>
              <w:t>lary, answering questions like “I</w:t>
            </w:r>
            <w:r>
              <w:rPr>
                <w:lang w:val="en-GB"/>
              </w:rPr>
              <w:t>s honey salty?</w:t>
            </w:r>
            <w:r w:rsidR="0057467E">
              <w:rPr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 w:rsidR="0057467E">
              <w:rPr>
                <w:lang w:val="en-GB"/>
              </w:rPr>
              <w:t>“</w:t>
            </w:r>
            <w:r>
              <w:rPr>
                <w:lang w:val="en-GB"/>
              </w:rPr>
              <w:t>What is honey not like?</w:t>
            </w:r>
            <w:r w:rsidR="0057467E">
              <w:rPr>
                <w:lang w:val="en-GB"/>
              </w:rPr>
              <w:t>”</w:t>
            </w:r>
          </w:p>
          <w:p w:rsidR="00665B73" w:rsidRPr="00E1360B" w:rsidRDefault="00665B73" w:rsidP="0076076E">
            <w:pPr>
              <w:rPr>
                <w:lang w:val="en-GB"/>
              </w:rPr>
            </w:pPr>
          </w:p>
          <w:p w:rsidR="00665B73" w:rsidRPr="00E1360B" w:rsidRDefault="00665B73" w:rsidP="0076076E">
            <w:pPr>
              <w:rPr>
                <w:lang w:val="en-GB"/>
              </w:rPr>
            </w:pPr>
          </w:p>
          <w:p w:rsidR="00665B73" w:rsidRPr="00E1360B" w:rsidRDefault="00665B73" w:rsidP="0076076E">
            <w:pPr>
              <w:rPr>
                <w:lang w:val="en-GB"/>
              </w:rPr>
            </w:pPr>
          </w:p>
          <w:p w:rsidR="00665B73" w:rsidRPr="00E1360B" w:rsidRDefault="00665B73" w:rsidP="0076076E">
            <w:pPr>
              <w:rPr>
                <w:lang w:val="en-GB"/>
              </w:rPr>
            </w:pPr>
          </w:p>
        </w:tc>
      </w:tr>
    </w:tbl>
    <w:p w:rsidR="009142BF" w:rsidRDefault="009142BF"/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GINGERBREAD COOKIES RECIPE: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3 cups all-purpose flour</w:t>
      </w:r>
    </w:p>
    <w:p w:rsidR="001B2CC7" w:rsidRPr="00511D65" w:rsidRDefault="001B2CC7" w:rsidP="001B2CC7">
      <w:pPr>
        <w:rPr>
          <w:lang w:val="en-US"/>
        </w:rPr>
      </w:pPr>
      <w:proofErr w:type="gramStart"/>
      <w:r w:rsidRPr="00511D65">
        <w:rPr>
          <w:lang w:val="en-US"/>
        </w:rPr>
        <w:t>1 teaspoon</w:t>
      </w:r>
      <w:proofErr w:type="gramEnd"/>
      <w:r w:rsidRPr="00511D65">
        <w:rPr>
          <w:lang w:val="en-US"/>
        </w:rPr>
        <w:t xml:space="preserve"> baking soda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3/4 teaspoon ground cinnamon</w:t>
      </w:r>
    </w:p>
    <w:p w:rsidR="001B2CC7" w:rsidRPr="00511D65" w:rsidRDefault="001B2CC7" w:rsidP="001B2CC7">
      <w:pPr>
        <w:rPr>
          <w:lang w:val="en-US"/>
        </w:rPr>
      </w:pPr>
      <w:proofErr w:type="gramStart"/>
      <w:r w:rsidRPr="00511D65">
        <w:rPr>
          <w:lang w:val="en-US"/>
        </w:rPr>
        <w:t>1</w:t>
      </w:r>
      <w:proofErr w:type="gramEnd"/>
      <w:r w:rsidRPr="00511D65">
        <w:rPr>
          <w:lang w:val="en-US"/>
        </w:rPr>
        <w:t xml:space="preserve"> or 2 teaspoons of cocoa powder</w:t>
      </w:r>
    </w:p>
    <w:p w:rsidR="001B2CC7" w:rsidRPr="00511D65" w:rsidRDefault="001B2CC7" w:rsidP="001B2CC7">
      <w:pPr>
        <w:rPr>
          <w:lang w:val="en-US"/>
        </w:rPr>
      </w:pPr>
      <w:proofErr w:type="gramStart"/>
      <w:r w:rsidRPr="00511D65">
        <w:rPr>
          <w:lang w:val="en-US"/>
        </w:rPr>
        <w:t>1</w:t>
      </w:r>
      <w:proofErr w:type="gramEnd"/>
      <w:r w:rsidRPr="00511D65">
        <w:rPr>
          <w:lang w:val="en-US"/>
        </w:rPr>
        <w:t xml:space="preserve"> or 2 teaspoons of vanilla sugar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1/2 teaspoon ground cloves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1/2 teaspoon salt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8 tablespoons (1 stick) unsalted butter, at room temperature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1/4 cup vegetable shortening, at room temperature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lastRenderedPageBreak/>
        <w:t>1/2 cup packed light brown sugar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2/3 cup honey</w:t>
      </w:r>
    </w:p>
    <w:p w:rsidR="001B2CC7" w:rsidRPr="00511D65" w:rsidRDefault="001B2CC7" w:rsidP="001B2CC7">
      <w:pPr>
        <w:rPr>
          <w:lang w:val="en-US"/>
        </w:rPr>
      </w:pPr>
      <w:proofErr w:type="gramStart"/>
      <w:r w:rsidRPr="00511D65">
        <w:rPr>
          <w:lang w:val="en-US"/>
        </w:rPr>
        <w:t>1</w:t>
      </w:r>
      <w:proofErr w:type="gramEnd"/>
      <w:r w:rsidRPr="00511D65">
        <w:rPr>
          <w:lang w:val="en-US"/>
        </w:rPr>
        <w:t xml:space="preserve"> large egg</w:t>
      </w:r>
    </w:p>
    <w:p w:rsidR="001B2CC7" w:rsidRPr="00511D65" w:rsidRDefault="001B2CC7" w:rsidP="001B2CC7">
      <w:pPr>
        <w:rPr>
          <w:lang w:val="en-US"/>
        </w:rPr>
      </w:pP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ROYAL ICING</w:t>
      </w:r>
    </w:p>
    <w:p w:rsidR="001B2CC7" w:rsidRPr="00511D65" w:rsidRDefault="001B2CC7" w:rsidP="001B2CC7">
      <w:pPr>
        <w:rPr>
          <w:lang w:val="en-US"/>
        </w:rPr>
      </w:pPr>
      <w:proofErr w:type="gramStart"/>
      <w:r w:rsidRPr="00511D65">
        <w:rPr>
          <w:lang w:val="en-US"/>
        </w:rPr>
        <w:t>1 p</w:t>
      </w:r>
      <w:bookmarkStart w:id="0" w:name="_GoBack"/>
      <w:bookmarkEnd w:id="0"/>
      <w:r w:rsidRPr="00511D65">
        <w:rPr>
          <w:lang w:val="en-US"/>
        </w:rPr>
        <w:t>ound</w:t>
      </w:r>
      <w:proofErr w:type="gramEnd"/>
      <w:r w:rsidRPr="00511D65">
        <w:rPr>
          <w:lang w:val="en-US"/>
        </w:rPr>
        <w:t xml:space="preserve"> (4 1/2 cups) confectioners' sugar</w:t>
      </w:r>
    </w:p>
    <w:p w:rsidR="001B2CC7" w:rsidRPr="00511D65" w:rsidRDefault="001B2CC7" w:rsidP="001B2CC7">
      <w:pPr>
        <w:rPr>
          <w:lang w:val="en-US"/>
        </w:rPr>
      </w:pPr>
      <w:proofErr w:type="gramStart"/>
      <w:r w:rsidRPr="00511D65">
        <w:rPr>
          <w:lang w:val="en-US"/>
        </w:rPr>
        <w:t>2</w:t>
      </w:r>
      <w:proofErr w:type="gramEnd"/>
      <w:r w:rsidRPr="00511D65">
        <w:rPr>
          <w:lang w:val="en-US"/>
        </w:rPr>
        <w:t xml:space="preserve"> tablespoons dried egg-white powder</w:t>
      </w:r>
    </w:p>
    <w:p w:rsidR="001B2CC7" w:rsidRPr="00511D65" w:rsidRDefault="001B2CC7" w:rsidP="001B2CC7">
      <w:pPr>
        <w:rPr>
          <w:lang w:val="en-US"/>
        </w:rPr>
      </w:pPr>
      <w:r w:rsidRPr="00511D65">
        <w:rPr>
          <w:lang w:val="en-US"/>
        </w:rPr>
        <w:t>6 tablespoons water</w:t>
      </w:r>
    </w:p>
    <w:p w:rsidR="001B2CC7" w:rsidRPr="00511D65" w:rsidRDefault="001B2CC7" w:rsidP="001B2CC7">
      <w:pPr>
        <w:rPr>
          <w:lang w:val="en-US"/>
        </w:rPr>
      </w:pPr>
    </w:p>
    <w:p w:rsidR="001B2CC7" w:rsidRPr="00511D65" w:rsidRDefault="001B2CC7" w:rsidP="001B2CC7">
      <w:pPr>
        <w:rPr>
          <w:lang w:val="en-US"/>
        </w:rPr>
      </w:pPr>
    </w:p>
    <w:p w:rsidR="001B2CC7" w:rsidRPr="00511D65" w:rsidRDefault="001B2CC7" w:rsidP="001B2CC7">
      <w:pPr>
        <w:rPr>
          <w:lang w:val="en-US"/>
        </w:rPr>
      </w:pPr>
    </w:p>
    <w:sectPr w:rsidR="001B2CC7" w:rsidRPr="0051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E5A81"/>
    <w:multiLevelType w:val="hybridMultilevel"/>
    <w:tmpl w:val="F5545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73"/>
    <w:rsid w:val="00016519"/>
    <w:rsid w:val="000C3783"/>
    <w:rsid w:val="001B2CC7"/>
    <w:rsid w:val="001D07C7"/>
    <w:rsid w:val="004256AE"/>
    <w:rsid w:val="00511D65"/>
    <w:rsid w:val="0057467E"/>
    <w:rsid w:val="00665B73"/>
    <w:rsid w:val="0079767A"/>
    <w:rsid w:val="00866AB4"/>
    <w:rsid w:val="009142BF"/>
    <w:rsid w:val="0098641E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57A1"/>
  <w15:docId w15:val="{3E9F58AE-7848-4523-AAD2-CB46FF9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5B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5B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5B73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E7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ickers.com/sig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Sonja</cp:lastModifiedBy>
  <cp:revision>3</cp:revision>
  <dcterms:created xsi:type="dcterms:W3CDTF">2017-01-06T12:00:00Z</dcterms:created>
  <dcterms:modified xsi:type="dcterms:W3CDTF">2017-03-28T08:33:00Z</dcterms:modified>
</cp:coreProperties>
</file>